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rPr>
      </w:pPr>
      <w:r>
        <w:rPr>
          <w:rFonts w:ascii="黑体" w:hAnsi="黑体" w:eastAsia="黑体"/>
        </w:rPr>
        <mc:AlternateContent>
          <mc:Choice Requires="wps">
            <w:drawing>
              <wp:anchor distT="0" distB="0" distL="114300" distR="114300" simplePos="0" relativeHeight="251659264" behindDoc="0" locked="0" layoutInCell="1" allowOverlap="1">
                <wp:simplePos x="0" y="0"/>
                <wp:positionH relativeFrom="column">
                  <wp:posOffset>3627120</wp:posOffset>
                </wp:positionH>
                <wp:positionV relativeFrom="paragraph">
                  <wp:posOffset>-123825</wp:posOffset>
                </wp:positionV>
                <wp:extent cx="2200275" cy="1403985"/>
                <wp:effectExtent l="0" t="0" r="9525" b="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200275" cy="1403985"/>
                        </a:xfrm>
                        <a:prstGeom prst="rect">
                          <a:avLst/>
                        </a:prstGeom>
                        <a:solidFill>
                          <a:srgbClr val="FFFFFF"/>
                        </a:solidFill>
                        <a:ln w="9525">
                          <a:noFill/>
                          <a:miter lim="800000"/>
                        </a:ln>
                      </wps:spPr>
                      <wps:txbx>
                        <w:txbxContent>
                          <w:p>
                            <w:pPr>
                              <w:rPr>
                                <w:rFonts w:ascii="黑体" w:hAnsi="黑体" w:eastAsia="黑体"/>
                                <w:sz w:val="120"/>
                                <w:szCs w:val="120"/>
                              </w:rPr>
                            </w:pPr>
                            <w:r>
                              <w:rPr>
                                <w:rFonts w:hint="eastAsia" w:ascii="黑体" w:hAnsi="黑体" w:eastAsia="黑体"/>
                                <w:sz w:val="120"/>
                                <w:szCs w:val="120"/>
                              </w:rPr>
                              <w:t>QB-T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285.6pt;margin-top:-9.75pt;height:110.55pt;width:173.25pt;z-index:251659264;mso-width-relative:page;mso-height-relative:margin;mso-height-percent:200;" fillcolor="#FFFFFF" filled="t" stroked="f" coordsize="21600,21600" o:gfxdata="UEsDBAoAAAAAAIdO4kAAAAAAAAAAAAAAAAAEAAAAZHJzL1BLAwQUAAAACACHTuJA0uGLGNoAAAAL&#10;AQAADwAAAGRycy9kb3ducmV2LnhtbE2Py07DMBBF90j8gzWV2LW2I6WhIZMKUbFhgURBgqUbO3FU&#10;PyLbTcPfY1awHN2je880+8UaMqsQR+8Q+IYBUa7zcnQDwsf78/oeSEzCSWG8UwjfKsK+vb1pRC39&#10;1b2p+ZgGkktcrAWCTmmqKY2dVlbEjZ+Uy1nvgxUpn2GgMohrLreGFoxtqRWjywtaTOpJq+58vFiE&#10;T6tHeQivX7008+GlfyynJUyIdyvOHoAktaQ/GH71szq02enkL05GYhDKihcZRVjzXQkkEzteVUBO&#10;CAXjW6BtQ///0P4AUEsDBBQAAAAIAIdO4kD0E7wrHwIAAAcEAAAOAAAAZHJzL2Uyb0RvYy54bWyt&#10;U82O0zAQviPxDpbvNGm2pW3UdLV0VYS0/EgLD+A6TmPheIztNikPwL4BJy7cea4+B2MnWwrcED5Y&#10;Hs/M55lvPi+vu0aRg7BOgi7oeJRSIjSHUupdQT+83zybU+I80yVToEVBj8LR69XTJ8vW5CKDGlQp&#10;LEEQ7fLWFLT23uRJ4ngtGuZGYIRGZwW2YR5Nu0tKy1pEb1SSpenzpAVbGgtcOIe3t72TriJ+VQnu&#10;31aVE56ogmJtPu427tuwJ6sly3eWmVryoQz2D1U0TGp89Ax1yzwjeyv/gmokt+Cg8iMOTQJVJbmI&#10;PWA34/SPbu5rZkTsBclx5kyT+3+w/M3hnSWyLOhVOqNEswaHdPr6cPr24/T9C8kCQa1xOcbdG4z0&#10;3QvocNCxWWfugH90RMO6ZnonbqyFthasxALHITO5SO1xXADZtq+hxHfY3kME6irbBPaQD4LoOKjj&#10;eTii84TjZYbjzmZTSjj6xpP0ajGfxjdY/phurPMvBTQkHApqcfoRnh3unA/lsPwxJLzmQMlyI5WK&#10;ht1t18qSA0OlbOIa0H8LU5q0BV1Ms2lE1hDyo4ga6VHJSjYFnadhDelKDzyE1nsSfLftBl63UB6R&#10;EQu9MvEn4aEG+5mSFlVZUPdpz6ygRL3SyOpiPJkEGUdjMp1laNhLz/bSwzRHqIJ6Svrj2kfpx37N&#10;DbK/kZGXMKa+kqFWVFuka/gZQc6Xdoz69X9X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S4YsY&#10;2gAAAAsBAAAPAAAAAAAAAAEAIAAAACIAAABkcnMvZG93bnJldi54bWxQSwECFAAUAAAACACHTuJA&#10;9BO8Kx8CAAAHBAAADgAAAAAAAAABACAAAAApAQAAZHJzL2Uyb0RvYy54bWxQSwUGAAAAAAYABgBZ&#10;AQAAugUAAAAA&#10;">
                <v:fill on="t" focussize="0,0"/>
                <v:stroke on="f" miterlimit="8" joinstyle="miter"/>
                <v:imagedata o:title=""/>
                <o:lock v:ext="edit" aspectratio="f"/>
                <v:textbox style="mso-fit-shape-to-text:t;">
                  <w:txbxContent>
                    <w:p>
                      <w:pPr>
                        <w:rPr>
                          <w:rFonts w:ascii="黑体" w:hAnsi="黑体" w:eastAsia="黑体"/>
                          <w:sz w:val="120"/>
                          <w:szCs w:val="120"/>
                        </w:rPr>
                      </w:pPr>
                      <w:r>
                        <w:rPr>
                          <w:rFonts w:hint="eastAsia" w:ascii="黑体" w:hAnsi="黑体" w:eastAsia="黑体"/>
                          <w:sz w:val="120"/>
                          <w:szCs w:val="120"/>
                        </w:rPr>
                        <w:t>QB-T</w:t>
                      </w:r>
                    </w:p>
                  </w:txbxContent>
                </v:textbox>
              </v:shape>
            </w:pict>
          </mc:Fallback>
        </mc:AlternateContent>
      </w:r>
      <w:r>
        <w:rPr>
          <w:rFonts w:hint="eastAsia" w:ascii="黑体" w:hAnsi="黑体" w:eastAsia="黑体"/>
        </w:rPr>
        <w:t>ICS 97.180</w:t>
      </w:r>
    </w:p>
    <w:p>
      <w:pPr>
        <w:rPr>
          <w:rFonts w:ascii="黑体" w:hAnsi="黑体" w:eastAsia="黑体"/>
        </w:rPr>
      </w:pPr>
      <w:r>
        <w:rPr>
          <w:rFonts w:hint="eastAsia" w:ascii="黑体" w:hAnsi="黑体" w:eastAsia="黑体"/>
        </w:rPr>
        <w:t>分类号：Y54</w:t>
      </w:r>
    </w:p>
    <w:p>
      <w:pPr>
        <w:rPr>
          <w:rFonts w:ascii="黑体" w:hAnsi="黑体" w:eastAsia="黑体"/>
        </w:rPr>
      </w:pPr>
      <w:r>
        <w:rPr>
          <w:rFonts w:hint="eastAsia" w:ascii="黑体" w:hAnsi="黑体" w:eastAsia="黑体"/>
        </w:rPr>
        <w:t xml:space="preserve">备案号：15102-2005                                                     </w:t>
      </w:r>
    </w:p>
    <w:p>
      <w:r>
        <w:rPr>
          <w:rFonts w:hint="eastAsia"/>
        </w:rPr>
        <w:t xml:space="preserve">                                                       </w:t>
      </w:r>
    </w:p>
    <w:p/>
    <w:p/>
    <w:p/>
    <w:p>
      <w:pPr>
        <w:jc w:val="center"/>
        <w:rPr>
          <w:rFonts w:ascii="黑体" w:hAnsi="黑体" w:eastAsia="黑体"/>
          <w:b/>
          <w:spacing w:val="50"/>
          <w:sz w:val="52"/>
          <w:szCs w:val="52"/>
        </w:rPr>
      </w:pPr>
      <w:r>
        <w:rPr>
          <w:rFonts w:hint="eastAsia" w:ascii="黑体" w:hAnsi="黑体" w:eastAsia="黑体"/>
          <w:b/>
          <w:spacing w:val="50"/>
          <w:sz w:val="52"/>
          <w:szCs w:val="52"/>
        </w:rPr>
        <w:t>中华人民共和国轻工行业标准</w:t>
      </w:r>
    </w:p>
    <w:p>
      <w:pPr>
        <w:rPr>
          <w:rFonts w:ascii="黑体" w:hAnsi="黑体" w:eastAsia="黑体"/>
          <w:b/>
          <w:sz w:val="24"/>
          <w:szCs w:val="24"/>
        </w:rPr>
      </w:pPr>
      <w:r>
        <w:rPr>
          <w:rFonts w:hint="eastAsia"/>
        </w:rPr>
        <w:t xml:space="preserve">                                                                   </w:t>
      </w:r>
      <w:r>
        <w:rPr>
          <w:rFonts w:hint="eastAsia" w:ascii="黑体" w:hAnsi="黑体" w:eastAsia="黑体"/>
          <w:b/>
          <w:sz w:val="24"/>
          <w:szCs w:val="24"/>
        </w:rPr>
        <w:t>QB-T XXXX—XXXX</w:t>
      </w:r>
    </w:p>
    <w:p>
      <w:pPr>
        <w:rPr>
          <w:rFonts w:ascii="黑体" w:hAnsi="黑体" w:eastAsia="黑体"/>
          <w:b/>
          <w:sz w:val="24"/>
          <w:szCs w:val="24"/>
          <w:u w:val="single"/>
        </w:rPr>
      </w:pPr>
      <w:r>
        <w:rPr>
          <w:rFonts w:hint="eastAsia" w:ascii="黑体" w:hAnsi="黑体" w:eastAsia="黑体"/>
          <w:b/>
          <w:sz w:val="24"/>
          <w:szCs w:val="24"/>
          <w:u w:val="single"/>
        </w:rPr>
        <w:t xml:space="preserve">                                                                               </w:t>
      </w:r>
    </w:p>
    <w:p>
      <w:pPr>
        <w:rPr>
          <w:rFonts w:ascii="黑体" w:hAnsi="黑体" w:eastAsia="黑体"/>
          <w:b/>
          <w:sz w:val="24"/>
          <w:szCs w:val="24"/>
        </w:rPr>
      </w:pPr>
      <w:r>
        <w:rPr>
          <w:rFonts w:hint="eastAsia" w:ascii="黑体" w:hAnsi="黑体" w:eastAsia="黑体"/>
          <w:b/>
          <w:sz w:val="24"/>
          <w:szCs w:val="24"/>
        </w:rPr>
        <w:t xml:space="preserve">      </w:t>
      </w:r>
    </w:p>
    <w:p>
      <w:pPr>
        <w:rPr>
          <w:rFonts w:ascii="黑体" w:hAnsi="黑体" w:eastAsia="黑体"/>
          <w:b/>
          <w:sz w:val="24"/>
          <w:szCs w:val="24"/>
        </w:rPr>
      </w:pPr>
    </w:p>
    <w:p>
      <w:pPr>
        <w:rPr>
          <w:rFonts w:ascii="黑体" w:hAnsi="黑体" w:eastAsia="黑体"/>
          <w:b/>
          <w:sz w:val="24"/>
          <w:szCs w:val="24"/>
        </w:rPr>
      </w:pPr>
    </w:p>
    <w:p>
      <w:pPr>
        <w:rPr>
          <w:rFonts w:ascii="黑体" w:hAnsi="黑体" w:eastAsia="黑体"/>
          <w:b/>
          <w:sz w:val="24"/>
          <w:szCs w:val="24"/>
        </w:rPr>
      </w:pPr>
    </w:p>
    <w:p>
      <w:pPr>
        <w:rPr>
          <w:rFonts w:ascii="黑体" w:hAnsi="黑体" w:eastAsia="黑体"/>
          <w:b/>
          <w:sz w:val="24"/>
          <w:szCs w:val="24"/>
        </w:rPr>
      </w:pPr>
    </w:p>
    <w:p>
      <w:pPr>
        <w:spacing w:after="240"/>
        <w:jc w:val="center"/>
        <w:rPr>
          <w:rFonts w:ascii="黑体" w:hAnsi="黑体" w:eastAsia="黑体"/>
          <w:b/>
          <w:sz w:val="52"/>
          <w:szCs w:val="52"/>
        </w:rPr>
      </w:pPr>
      <w:r>
        <w:rPr>
          <w:rFonts w:hint="eastAsia" w:ascii="黑体" w:hAnsi="黑体" w:eastAsia="黑体"/>
          <w:b/>
          <w:sz w:val="52"/>
          <w:szCs w:val="52"/>
        </w:rPr>
        <w:t>修 正 液</w:t>
      </w:r>
    </w:p>
    <w:p>
      <w:pPr>
        <w:jc w:val="center"/>
        <w:rPr>
          <w:rFonts w:hint="eastAsia" w:ascii="黑体" w:hAnsi="黑体" w:eastAsia="黑体"/>
          <w:b/>
          <w:spacing w:val="-18"/>
          <w:sz w:val="24"/>
          <w:szCs w:val="24"/>
        </w:rPr>
      </w:pPr>
      <w:r>
        <w:rPr>
          <w:rFonts w:ascii="黑体" w:hAnsi="黑体" w:eastAsia="黑体"/>
          <w:b/>
          <w:spacing w:val="-18"/>
          <w:sz w:val="24"/>
          <w:szCs w:val="24"/>
        </w:rPr>
        <w:t>C</w:t>
      </w:r>
      <w:r>
        <w:rPr>
          <w:rFonts w:hint="eastAsia" w:ascii="黑体" w:hAnsi="黑体" w:eastAsia="黑体"/>
          <w:b/>
          <w:spacing w:val="-18"/>
          <w:sz w:val="24"/>
          <w:szCs w:val="24"/>
        </w:rPr>
        <w:t>orrection fluids</w:t>
      </w:r>
    </w:p>
    <w:p>
      <w:pPr>
        <w:jc w:val="center"/>
        <w:rPr>
          <w:rFonts w:hint="eastAsia" w:ascii="黑体" w:hAnsi="黑体" w:eastAsia="黑体"/>
          <w:b/>
          <w:spacing w:val="-18"/>
          <w:sz w:val="24"/>
          <w:szCs w:val="24"/>
        </w:rPr>
      </w:pPr>
    </w:p>
    <w:p>
      <w:pPr>
        <w:jc w:val="center"/>
        <w:rPr>
          <w:rFonts w:hint="eastAsia" w:ascii="黑体" w:hAnsi="黑体" w:eastAsia="黑体"/>
          <w:b/>
          <w:sz w:val="28"/>
          <w:szCs w:val="28"/>
          <w:lang w:val="en-US" w:eastAsia="zh-CN"/>
        </w:rPr>
      </w:pPr>
      <w:bookmarkStart w:id="0" w:name="_GoBack"/>
      <w:r>
        <w:rPr>
          <w:rFonts w:hint="eastAsia" w:ascii="黑体" w:hAnsi="黑体" w:eastAsia="黑体"/>
          <w:b/>
          <w:sz w:val="28"/>
          <w:szCs w:val="28"/>
          <w:lang w:val="en-US" w:eastAsia="zh-CN"/>
        </w:rPr>
        <w:t>（征求意见稿）</w:t>
      </w:r>
    </w:p>
    <w:bookmarkEnd w:id="0"/>
    <w:p>
      <w:pPr>
        <w:jc w:val="center"/>
        <w:rPr>
          <w:rFonts w:ascii="黑体" w:hAnsi="黑体" w:eastAsia="黑体"/>
          <w:b/>
          <w:sz w:val="72"/>
          <w:szCs w:val="72"/>
        </w:rPr>
      </w:pPr>
    </w:p>
    <w:p>
      <w:pPr>
        <w:jc w:val="center"/>
        <w:rPr>
          <w:rFonts w:ascii="黑体" w:hAnsi="黑体" w:eastAsia="黑体"/>
          <w:b/>
          <w:sz w:val="72"/>
          <w:szCs w:val="72"/>
        </w:rPr>
      </w:pPr>
    </w:p>
    <w:p>
      <w:pPr>
        <w:jc w:val="center"/>
        <w:rPr>
          <w:rFonts w:ascii="黑体" w:hAnsi="黑体" w:eastAsia="黑体"/>
          <w:b/>
          <w:sz w:val="72"/>
          <w:szCs w:val="72"/>
        </w:rPr>
      </w:pPr>
    </w:p>
    <w:p>
      <w:pPr>
        <w:jc w:val="center"/>
        <w:rPr>
          <w:rFonts w:ascii="黑体" w:hAnsi="黑体" w:eastAsia="黑体"/>
          <w:b/>
          <w:sz w:val="72"/>
          <w:szCs w:val="72"/>
        </w:rPr>
      </w:pPr>
    </w:p>
    <w:p>
      <w:pPr>
        <w:spacing w:line="240" w:lineRule="atLeast"/>
        <w:rPr>
          <w:rFonts w:ascii="黑体" w:hAnsi="黑体" w:eastAsia="黑体"/>
          <w:b/>
          <w:sz w:val="28"/>
          <w:szCs w:val="28"/>
        </w:rPr>
      </w:pPr>
      <w:r>
        <w:rPr>
          <w:rFonts w:hint="eastAsia" w:ascii="黑体" w:hAnsi="黑体" w:eastAsia="黑体"/>
          <w:b/>
          <w:sz w:val="28"/>
          <w:szCs w:val="28"/>
        </w:rPr>
        <w:t>2018-XX-XX发布                              2018-XX-XX实施</w:t>
      </w:r>
    </w:p>
    <w:p>
      <w:pPr>
        <w:rPr>
          <w:rFonts w:ascii="黑体" w:hAnsi="黑体" w:eastAsia="黑体"/>
          <w:b/>
          <w:sz w:val="28"/>
          <w:szCs w:val="28"/>
          <w:u w:val="single"/>
        </w:rPr>
      </w:pPr>
      <w:r>
        <w:rPr>
          <w:rFonts w:hint="eastAsia" w:ascii="黑体" w:hAnsi="黑体" w:eastAsia="黑体"/>
          <w:b/>
          <w:sz w:val="28"/>
          <w:szCs w:val="28"/>
          <w:u w:val="single"/>
        </w:rPr>
        <w:t xml:space="preserve">                                                               </w:t>
      </w:r>
    </w:p>
    <w:p>
      <w:pPr>
        <w:jc w:val="center"/>
        <w:rPr>
          <w:sz w:val="28"/>
          <w:szCs w:val="28"/>
        </w:rPr>
      </w:pPr>
      <w:r>
        <w:rPr>
          <w:rFonts w:hint="eastAsia" w:ascii="黑体" w:hAnsi="黑体" w:eastAsia="黑体"/>
          <w:b/>
          <w:sz w:val="28"/>
          <w:szCs w:val="28"/>
        </w:rPr>
        <w:t>中华人民共和国工业和信息化部  发布</w:t>
      </w:r>
    </w:p>
    <w:p/>
    <w:p/>
    <w:p>
      <w:pPr>
        <w:jc w:val="right"/>
        <w:rPr>
          <w:rFonts w:ascii="黑体" w:hAnsi="黑体" w:eastAsia="黑体"/>
          <w:b/>
          <w:sz w:val="24"/>
          <w:szCs w:val="24"/>
        </w:rPr>
      </w:pPr>
      <w:r>
        <w:rPr>
          <w:rFonts w:hint="eastAsia" w:ascii="黑体" w:hAnsi="黑体" w:eastAsia="黑体"/>
          <w:b/>
          <w:sz w:val="24"/>
          <w:szCs w:val="24"/>
        </w:rPr>
        <w:t>QB-T XXXX—XXXX</w:t>
      </w:r>
    </w:p>
    <w:p>
      <w:pPr>
        <w:ind w:firstLine="5966" w:firstLineChars="2476"/>
        <w:rPr>
          <w:rFonts w:ascii="黑体" w:hAnsi="黑体" w:eastAsia="黑体"/>
          <w:b/>
          <w:sz w:val="24"/>
          <w:szCs w:val="24"/>
        </w:rPr>
      </w:pPr>
    </w:p>
    <w:p>
      <w:pPr>
        <w:ind w:firstLine="5966" w:firstLineChars="2476"/>
        <w:rPr>
          <w:rFonts w:ascii="黑体" w:hAnsi="黑体" w:eastAsia="黑体"/>
          <w:b/>
          <w:sz w:val="24"/>
          <w:szCs w:val="24"/>
        </w:rPr>
      </w:pPr>
    </w:p>
    <w:p>
      <w:pPr>
        <w:jc w:val="center"/>
        <w:rPr>
          <w:rFonts w:ascii="黑体" w:hAnsi="黑体" w:eastAsia="黑体"/>
          <w:b/>
          <w:sz w:val="28"/>
          <w:szCs w:val="28"/>
        </w:rPr>
      </w:pPr>
      <w:r>
        <w:rPr>
          <w:rFonts w:hint="eastAsia" w:ascii="黑体" w:hAnsi="黑体" w:eastAsia="黑体"/>
          <w:b/>
          <w:sz w:val="28"/>
          <w:szCs w:val="28"/>
        </w:rPr>
        <w:t>前  言</w:t>
      </w:r>
    </w:p>
    <w:p>
      <w:pPr>
        <w:rPr>
          <w:rFonts w:ascii="黑体" w:hAnsi="黑体" w:eastAsia="黑体"/>
          <w:b/>
          <w:sz w:val="24"/>
          <w:szCs w:val="24"/>
        </w:rPr>
      </w:pPr>
    </w:p>
    <w:p>
      <w:pPr>
        <w:rPr>
          <w:rFonts w:ascii="黑体" w:hAnsi="黑体" w:eastAsia="黑体"/>
          <w:b/>
          <w:sz w:val="24"/>
          <w:szCs w:val="24"/>
        </w:rPr>
      </w:pPr>
    </w:p>
    <w:p>
      <w:pPr>
        <w:ind w:firstLine="482" w:firstLineChars="200"/>
        <w:rPr>
          <w:rFonts w:ascii="黑体" w:hAnsi="黑体" w:eastAsia="黑体"/>
          <w:b/>
          <w:sz w:val="24"/>
          <w:szCs w:val="24"/>
        </w:rPr>
      </w:pPr>
      <w:r>
        <w:rPr>
          <w:rFonts w:hint="eastAsia" w:ascii="黑体" w:hAnsi="黑体" w:eastAsia="黑体"/>
          <w:b/>
          <w:sz w:val="24"/>
          <w:szCs w:val="24"/>
          <w:highlight w:val="yellow"/>
        </w:rPr>
        <w:t>本标准是对QB 2655-2004的修订</w:t>
      </w:r>
      <w:r>
        <w:rPr>
          <w:rFonts w:hint="eastAsia" w:ascii="黑体" w:hAnsi="黑体" w:eastAsia="黑体"/>
          <w:b/>
          <w:sz w:val="24"/>
          <w:szCs w:val="24"/>
        </w:rPr>
        <w:t>。</w:t>
      </w:r>
    </w:p>
    <w:p>
      <w:pPr>
        <w:ind w:firstLine="420" w:firstLineChars="200"/>
        <w:rPr>
          <w:rFonts w:ascii="黑体" w:hAnsi="黑体" w:eastAsia="黑体"/>
          <w:szCs w:val="21"/>
        </w:rPr>
      </w:pPr>
      <w:r>
        <w:rPr>
          <w:rFonts w:hint="eastAsia" w:ascii="黑体" w:hAnsi="黑体" w:eastAsia="黑体"/>
          <w:szCs w:val="21"/>
        </w:rPr>
        <w:t>本标准的技术内容参考了JIS S6055—2002《修正液》中干燥性、覆盖能力、再次书写的可能性、附着力和耐温性要求。</w:t>
      </w:r>
    </w:p>
    <w:p>
      <w:pPr>
        <w:ind w:firstLine="420" w:firstLineChars="200"/>
        <w:rPr>
          <w:rFonts w:ascii="黑体" w:hAnsi="黑体" w:eastAsia="黑体"/>
          <w:szCs w:val="21"/>
        </w:rPr>
      </w:pPr>
    </w:p>
    <w:p>
      <w:pPr>
        <w:ind w:firstLine="420" w:firstLineChars="200"/>
        <w:rPr>
          <w:rFonts w:ascii="黑体" w:hAnsi="黑体" w:eastAsia="黑体"/>
          <w:szCs w:val="21"/>
        </w:rPr>
      </w:pPr>
      <w:r>
        <w:rPr>
          <w:rFonts w:hint="eastAsia" w:ascii="黑体" w:hAnsi="黑体" w:eastAsia="黑体"/>
          <w:szCs w:val="21"/>
        </w:rPr>
        <w:t>本标准由中国轻工业联合会提出。</w:t>
      </w:r>
    </w:p>
    <w:p>
      <w:pPr>
        <w:ind w:firstLine="420" w:firstLineChars="200"/>
        <w:rPr>
          <w:rFonts w:ascii="黑体" w:hAnsi="黑体" w:eastAsia="黑体"/>
          <w:szCs w:val="21"/>
        </w:rPr>
      </w:pPr>
      <w:r>
        <w:rPr>
          <w:rFonts w:hint="eastAsia" w:ascii="黑体" w:hAnsi="黑体" w:eastAsia="黑体"/>
          <w:szCs w:val="21"/>
        </w:rPr>
        <w:t>本标准由全国文具标准委员会归口。</w:t>
      </w:r>
    </w:p>
    <w:p>
      <w:pPr>
        <w:ind w:left="420" w:leftChars="200"/>
        <w:rPr>
          <w:rFonts w:ascii="黑体" w:hAnsi="黑体" w:eastAsia="黑体"/>
          <w:szCs w:val="21"/>
        </w:rPr>
      </w:pPr>
      <w:r>
        <w:rPr>
          <w:rFonts w:hint="eastAsia" w:ascii="黑体" w:hAnsi="黑体" w:eastAsia="黑体"/>
          <w:szCs w:val="21"/>
        </w:rPr>
        <w:t>本标准主要起草单位：青岛亚坦文具有限公司、宁波得力文具有限公司、上海晨光文具有限公司、本标准参加起草单位：深圳齐心集团股份有限公司、广东金万年文具有限公司。</w:t>
      </w:r>
    </w:p>
    <w:p>
      <w:pPr>
        <w:ind w:firstLine="420" w:firstLineChars="200"/>
        <w:rPr>
          <w:rFonts w:ascii="黑体" w:hAnsi="黑体" w:eastAsia="黑体"/>
          <w:szCs w:val="21"/>
        </w:rPr>
      </w:pPr>
      <w:r>
        <w:rPr>
          <w:rFonts w:hint="eastAsia" w:ascii="黑体" w:hAnsi="黑体" w:eastAsia="黑体"/>
          <w:szCs w:val="21"/>
        </w:rPr>
        <w:t>本标准主要起草人：田守群、江守宁、储伟东、姚鸿俊、康红兵、周秋腾。</w:t>
      </w:r>
    </w:p>
    <w:p>
      <w:pPr>
        <w:rPr>
          <w:rFonts w:ascii="黑体" w:hAnsi="黑体" w:eastAsia="黑体"/>
        </w:rPr>
      </w:pPr>
    </w:p>
    <w:p/>
    <w:p/>
    <w:p/>
    <w:p/>
    <w:p/>
    <w:p/>
    <w:p/>
    <w:p/>
    <w:p/>
    <w:p/>
    <w:p/>
    <w:p/>
    <w:p/>
    <w:p/>
    <w:p/>
    <w:p/>
    <w:p/>
    <w:p/>
    <w:p/>
    <w:p/>
    <w:p/>
    <w:p/>
    <w:p/>
    <w:p/>
    <w:p/>
    <w:p/>
    <w:p/>
    <w:p>
      <w:pPr>
        <w:jc w:val="right"/>
        <w:rPr>
          <w:rFonts w:ascii="黑体" w:hAnsi="黑体" w:eastAsia="黑体"/>
          <w:b/>
          <w:sz w:val="24"/>
          <w:szCs w:val="24"/>
        </w:rPr>
      </w:pPr>
      <w:r>
        <w:rPr>
          <w:rFonts w:hint="eastAsia" w:ascii="黑体" w:hAnsi="黑体" w:eastAsia="黑体"/>
          <w:b/>
          <w:sz w:val="24"/>
          <w:szCs w:val="24"/>
        </w:rPr>
        <w:t>QB-T XXXX—XXXX</w:t>
      </w:r>
    </w:p>
    <w:p>
      <w:pPr>
        <w:rPr>
          <w:sz w:val="24"/>
          <w:szCs w:val="24"/>
        </w:rPr>
      </w:pPr>
    </w:p>
    <w:p>
      <w:pPr>
        <w:rPr>
          <w:sz w:val="24"/>
          <w:szCs w:val="24"/>
        </w:rPr>
      </w:pPr>
    </w:p>
    <w:p>
      <w:pPr>
        <w:jc w:val="center"/>
        <w:rPr>
          <w:rFonts w:ascii="黑体" w:hAnsi="黑体" w:eastAsia="黑体"/>
          <w:b/>
          <w:sz w:val="28"/>
          <w:szCs w:val="28"/>
        </w:rPr>
      </w:pPr>
      <w:r>
        <w:rPr>
          <w:rFonts w:hint="eastAsia" w:ascii="黑体" w:hAnsi="黑体" w:eastAsia="黑体"/>
          <w:b/>
          <w:sz w:val="28"/>
          <w:szCs w:val="28"/>
        </w:rPr>
        <w:t>修 正 液</w:t>
      </w:r>
    </w:p>
    <w:p>
      <w:pPr>
        <w:jc w:val="left"/>
        <w:rPr>
          <w:rFonts w:ascii="黑体" w:hAnsi="黑体" w:eastAsia="黑体"/>
          <w:szCs w:val="21"/>
        </w:rPr>
      </w:pPr>
    </w:p>
    <w:p>
      <w:pPr>
        <w:pStyle w:val="10"/>
        <w:numPr>
          <w:ilvl w:val="0"/>
          <w:numId w:val="1"/>
        </w:numPr>
        <w:spacing w:after="240"/>
        <w:ind w:firstLineChars="0"/>
        <w:jc w:val="left"/>
        <w:rPr>
          <w:rFonts w:ascii="黑体" w:hAnsi="黑体" w:eastAsia="黑体"/>
          <w:sz w:val="24"/>
          <w:szCs w:val="24"/>
        </w:rPr>
      </w:pPr>
      <w:r>
        <w:rPr>
          <w:rFonts w:hint="eastAsia" w:ascii="黑体" w:hAnsi="黑体" w:eastAsia="黑体"/>
          <w:sz w:val="24"/>
          <w:szCs w:val="24"/>
        </w:rPr>
        <w:t>范围</w:t>
      </w:r>
    </w:p>
    <w:p>
      <w:pPr>
        <w:pStyle w:val="10"/>
        <w:ind w:left="375" w:firstLine="0" w:firstLineChars="0"/>
        <w:jc w:val="left"/>
        <w:rPr>
          <w:rFonts w:ascii="黑体" w:hAnsi="黑体" w:eastAsia="黑体"/>
          <w:szCs w:val="21"/>
        </w:rPr>
      </w:pPr>
      <w:r>
        <w:rPr>
          <w:rFonts w:hint="eastAsia" w:ascii="黑体" w:hAnsi="黑体" w:eastAsia="黑体"/>
          <w:szCs w:val="21"/>
        </w:rPr>
        <w:t xml:space="preserve">  本标准规定了文具用品修正液的</w:t>
      </w:r>
      <w:r>
        <w:rPr>
          <w:rFonts w:hint="eastAsia" w:ascii="黑体" w:hAnsi="黑体" w:eastAsia="黑体"/>
          <w:szCs w:val="21"/>
          <w:highlight w:val="yellow"/>
        </w:rPr>
        <w:t>定义</w:t>
      </w:r>
      <w:r>
        <w:rPr>
          <w:rFonts w:hint="eastAsia" w:ascii="黑体" w:hAnsi="黑体" w:eastAsia="黑体"/>
          <w:szCs w:val="21"/>
        </w:rPr>
        <w:t>、要求、试验方法、检验规则和标志、包装、运输、贮存。</w:t>
      </w:r>
    </w:p>
    <w:p>
      <w:pPr>
        <w:pStyle w:val="10"/>
        <w:ind w:left="375" w:firstLine="0" w:firstLineChars="0"/>
        <w:jc w:val="left"/>
        <w:rPr>
          <w:rFonts w:ascii="黑体" w:hAnsi="黑体" w:eastAsia="黑体"/>
          <w:szCs w:val="21"/>
        </w:rPr>
      </w:pPr>
      <w:r>
        <w:rPr>
          <w:rFonts w:hint="eastAsia" w:ascii="黑体" w:hAnsi="黑体" w:eastAsia="黑体"/>
          <w:szCs w:val="21"/>
        </w:rPr>
        <w:t xml:space="preserve">  本标准适用于装有以钛白粉为主要原料，用于覆盖书写、打字、油印等文字图案出现的错误，并能在涂改处</w:t>
      </w:r>
      <w:r>
        <w:rPr>
          <w:rFonts w:hint="eastAsia" w:ascii="黑体" w:hAnsi="黑体" w:eastAsia="黑体"/>
          <w:szCs w:val="21"/>
          <w:highlight w:val="yellow"/>
        </w:rPr>
        <w:t>干上后</w:t>
      </w:r>
      <w:r>
        <w:rPr>
          <w:rFonts w:hint="eastAsia" w:ascii="黑体" w:hAnsi="黑体" w:eastAsia="黑体"/>
          <w:szCs w:val="21"/>
        </w:rPr>
        <w:t>重新书写的液体的文具用品。</w:t>
      </w:r>
    </w:p>
    <w:p>
      <w:pPr>
        <w:spacing w:before="240"/>
        <w:jc w:val="left"/>
        <w:rPr>
          <w:rFonts w:ascii="黑体" w:hAnsi="黑体" w:eastAsia="黑体"/>
          <w:sz w:val="24"/>
          <w:szCs w:val="24"/>
        </w:rPr>
      </w:pPr>
      <w:r>
        <w:rPr>
          <w:rFonts w:hint="eastAsia" w:ascii="黑体" w:hAnsi="黑体" w:eastAsia="黑体"/>
          <w:sz w:val="24"/>
          <w:szCs w:val="24"/>
        </w:rPr>
        <w:t>2  规范性引用文件</w:t>
      </w:r>
    </w:p>
    <w:p>
      <w:pPr>
        <w:spacing w:before="240"/>
        <w:ind w:firstLine="420"/>
        <w:jc w:val="left"/>
        <w:rPr>
          <w:rFonts w:ascii="黑体" w:hAnsi="黑体" w:eastAsia="黑体"/>
          <w:szCs w:val="21"/>
        </w:rPr>
      </w:pPr>
      <w:r>
        <w:rPr>
          <w:rFonts w:hint="eastAsia" w:ascii="黑体" w:hAnsi="黑体" w:eastAsia="黑体"/>
          <w:szCs w:val="21"/>
        </w:rPr>
        <w:t>下列文件中的条款通过本标准的引用而成为本标准的条款。凡是注日期的引用文件，其随后所有的修改单（不包括勘误的内容）或修订版均不适应于本标准，然而，鼓励根据本标准达成协议的各方研究是否可使用这些文件的最新版本。凡是不注日期的引用文件，其最新版本适用于本标准。</w:t>
      </w:r>
    </w:p>
    <w:p>
      <w:pPr>
        <w:ind w:firstLine="420"/>
        <w:jc w:val="left"/>
        <w:rPr>
          <w:rFonts w:ascii="黑体" w:hAnsi="黑体" w:eastAsia="黑体"/>
          <w:szCs w:val="21"/>
        </w:rPr>
      </w:pPr>
      <w:r>
        <w:rPr>
          <w:rFonts w:hint="eastAsia" w:ascii="黑体" w:hAnsi="黑体" w:eastAsia="黑体"/>
          <w:szCs w:val="21"/>
        </w:rPr>
        <w:t>GB/T 191  包装储运图示标志</w:t>
      </w:r>
    </w:p>
    <w:p>
      <w:pPr>
        <w:ind w:firstLine="420"/>
        <w:jc w:val="left"/>
        <w:rPr>
          <w:rFonts w:ascii="黑体" w:hAnsi="黑体" w:eastAsia="黑体"/>
          <w:szCs w:val="21"/>
        </w:rPr>
      </w:pPr>
      <w:r>
        <w:rPr>
          <w:rFonts w:hint="eastAsia" w:ascii="黑体" w:hAnsi="黑体" w:eastAsia="黑体"/>
          <w:szCs w:val="21"/>
        </w:rPr>
        <w:t>GB/T 2828.1  计数抽样检验程序  第1部分：按接收质量限（QQL）检索的逐批检验抽样计划</w:t>
      </w:r>
    </w:p>
    <w:p>
      <w:pPr>
        <w:ind w:firstLine="420"/>
        <w:jc w:val="left"/>
        <w:rPr>
          <w:rFonts w:ascii="黑体" w:hAnsi="黑体" w:eastAsia="黑体"/>
          <w:szCs w:val="21"/>
        </w:rPr>
      </w:pPr>
      <w:r>
        <w:rPr>
          <w:rFonts w:hint="eastAsia" w:ascii="黑体" w:hAnsi="黑体" w:eastAsia="黑体"/>
          <w:szCs w:val="21"/>
          <w:highlight w:val="yellow"/>
        </w:rPr>
        <w:t>GB/T 26714  油墨圆珠笔</w:t>
      </w:r>
    </w:p>
    <w:p>
      <w:pPr>
        <w:ind w:firstLine="420"/>
        <w:jc w:val="left"/>
        <w:rPr>
          <w:rFonts w:ascii="黑体" w:hAnsi="黑体" w:eastAsia="黑体"/>
          <w:szCs w:val="21"/>
        </w:rPr>
      </w:pPr>
      <w:r>
        <w:rPr>
          <w:rFonts w:hint="eastAsia" w:ascii="黑体" w:hAnsi="黑体" w:eastAsia="黑体"/>
          <w:szCs w:val="21"/>
        </w:rPr>
        <w:t>GB/T 6388  运输包装收发货标志</w:t>
      </w:r>
    </w:p>
    <w:p>
      <w:pPr>
        <w:ind w:firstLine="420"/>
        <w:jc w:val="left"/>
        <w:rPr>
          <w:rFonts w:ascii="黑体" w:hAnsi="黑体" w:eastAsia="黑体"/>
          <w:szCs w:val="21"/>
        </w:rPr>
      </w:pPr>
      <w:r>
        <w:rPr>
          <w:rFonts w:hint="eastAsia" w:ascii="黑体" w:hAnsi="黑体" w:eastAsia="黑体"/>
          <w:szCs w:val="21"/>
        </w:rPr>
        <w:t>GB/T 6543  瓦楞纸箱</w:t>
      </w:r>
    </w:p>
    <w:p>
      <w:pPr>
        <w:ind w:firstLine="420"/>
        <w:jc w:val="left"/>
        <w:rPr>
          <w:rFonts w:ascii="黑体" w:hAnsi="黑体" w:eastAsia="黑体"/>
          <w:szCs w:val="21"/>
        </w:rPr>
      </w:pPr>
      <w:r>
        <w:rPr>
          <w:rFonts w:hint="eastAsia" w:ascii="黑体" w:hAnsi="黑体" w:eastAsia="黑体"/>
          <w:szCs w:val="21"/>
          <w:highlight w:val="yellow"/>
        </w:rPr>
        <w:t>GB/T 32613-2016  涂改类文具中氯代烃的测定 气相色谱法</w:t>
      </w:r>
    </w:p>
    <w:p>
      <w:pPr>
        <w:ind w:firstLine="420"/>
        <w:jc w:val="left"/>
        <w:rPr>
          <w:rFonts w:ascii="黑体" w:hAnsi="黑体" w:eastAsia="黑体"/>
          <w:szCs w:val="21"/>
        </w:rPr>
      </w:pPr>
      <w:r>
        <w:rPr>
          <w:rFonts w:hint="eastAsia" w:ascii="黑体" w:hAnsi="黑体" w:eastAsia="黑体"/>
          <w:szCs w:val="21"/>
        </w:rPr>
        <w:t>EN 71-3  玩具的安全性 第3部分：某些元素的迁移规范</w:t>
      </w:r>
    </w:p>
    <w:p>
      <w:pPr>
        <w:ind w:firstLine="420"/>
        <w:jc w:val="left"/>
        <w:rPr>
          <w:rFonts w:ascii="黑体" w:hAnsi="黑体" w:eastAsia="黑体"/>
          <w:szCs w:val="21"/>
        </w:rPr>
      </w:pPr>
      <w:r>
        <w:rPr>
          <w:rFonts w:hint="eastAsia" w:ascii="黑体" w:hAnsi="黑体" w:eastAsia="黑体"/>
          <w:szCs w:val="21"/>
          <w:highlight w:val="yellow"/>
        </w:rPr>
        <w:t>国家质检总局[2005]第75号令  定量包装商品计量监督管理办法</w:t>
      </w:r>
    </w:p>
    <w:p>
      <w:pPr>
        <w:pStyle w:val="10"/>
        <w:numPr>
          <w:ilvl w:val="0"/>
          <w:numId w:val="2"/>
        </w:numPr>
        <w:spacing w:before="240"/>
        <w:ind w:firstLineChars="0"/>
        <w:jc w:val="left"/>
        <w:rPr>
          <w:rFonts w:ascii="黑体" w:hAnsi="黑体" w:eastAsia="黑体"/>
          <w:sz w:val="24"/>
          <w:szCs w:val="24"/>
        </w:rPr>
      </w:pPr>
      <w:r>
        <w:rPr>
          <w:rFonts w:hint="eastAsia" w:ascii="黑体" w:hAnsi="黑体" w:eastAsia="黑体"/>
          <w:sz w:val="24"/>
          <w:szCs w:val="24"/>
        </w:rPr>
        <w:t>定义</w:t>
      </w:r>
    </w:p>
    <w:p>
      <w:pPr>
        <w:pStyle w:val="10"/>
        <w:spacing w:before="240"/>
        <w:ind w:left="360" w:firstLine="0" w:firstLineChars="0"/>
        <w:jc w:val="left"/>
        <w:rPr>
          <w:rFonts w:ascii="黑体" w:hAnsi="黑体" w:eastAsia="黑体"/>
          <w:szCs w:val="21"/>
        </w:rPr>
      </w:pPr>
      <w:r>
        <w:rPr>
          <w:rFonts w:hint="eastAsia" w:ascii="黑体" w:hAnsi="黑体" w:eastAsia="黑体"/>
          <w:szCs w:val="21"/>
        </w:rPr>
        <w:t>下列定义适用于本标准。</w:t>
      </w:r>
    </w:p>
    <w:p>
      <w:pPr>
        <w:jc w:val="left"/>
        <w:rPr>
          <w:rFonts w:ascii="黑体" w:hAnsi="黑体" w:eastAsia="黑体"/>
          <w:szCs w:val="21"/>
        </w:rPr>
      </w:pPr>
      <w:r>
        <w:rPr>
          <w:rFonts w:hint="eastAsia" w:ascii="黑体" w:hAnsi="黑体" w:eastAsia="黑体"/>
          <w:szCs w:val="21"/>
        </w:rPr>
        <w:t>3.1</w:t>
      </w:r>
    </w:p>
    <w:p>
      <w:pPr>
        <w:ind w:firstLine="420"/>
        <w:jc w:val="left"/>
        <w:rPr>
          <w:rFonts w:ascii="黑体" w:hAnsi="黑体" w:eastAsia="黑体"/>
          <w:sz w:val="24"/>
          <w:szCs w:val="24"/>
        </w:rPr>
      </w:pPr>
      <w:r>
        <w:rPr>
          <w:rFonts w:hint="eastAsia" w:ascii="黑体" w:hAnsi="黑体" w:eastAsia="黑体"/>
          <w:sz w:val="24"/>
          <w:szCs w:val="24"/>
        </w:rPr>
        <w:t>涂膜</w:t>
      </w:r>
    </w:p>
    <w:p>
      <w:pPr>
        <w:ind w:firstLine="420"/>
        <w:jc w:val="left"/>
        <w:rPr>
          <w:rFonts w:ascii="黑体" w:hAnsi="黑体" w:eastAsia="黑体"/>
          <w:szCs w:val="21"/>
        </w:rPr>
      </w:pPr>
      <w:r>
        <w:rPr>
          <w:rFonts w:hint="eastAsia" w:ascii="黑体" w:hAnsi="黑体" w:eastAsia="黑体"/>
          <w:szCs w:val="21"/>
        </w:rPr>
        <w:t>为遮盖、修订而使用修正液涂改后所形成的表面。</w:t>
      </w:r>
    </w:p>
    <w:p>
      <w:pPr>
        <w:jc w:val="left"/>
        <w:rPr>
          <w:rFonts w:ascii="黑体" w:hAnsi="黑体" w:eastAsia="黑体"/>
          <w:szCs w:val="21"/>
        </w:rPr>
      </w:pPr>
      <w:r>
        <w:rPr>
          <w:rFonts w:hint="eastAsia" w:ascii="黑体" w:hAnsi="黑体" w:eastAsia="黑体"/>
          <w:szCs w:val="21"/>
        </w:rPr>
        <w:t>3.2</w:t>
      </w:r>
    </w:p>
    <w:p>
      <w:pPr>
        <w:ind w:firstLine="420"/>
        <w:jc w:val="left"/>
        <w:rPr>
          <w:rFonts w:ascii="黑体" w:hAnsi="黑体" w:eastAsia="黑体"/>
          <w:sz w:val="24"/>
          <w:szCs w:val="24"/>
        </w:rPr>
      </w:pPr>
      <w:r>
        <w:rPr>
          <w:rFonts w:hint="eastAsia" w:ascii="黑体" w:hAnsi="黑体" w:eastAsia="黑体"/>
          <w:sz w:val="24"/>
          <w:szCs w:val="24"/>
        </w:rPr>
        <w:t>凹陷</w:t>
      </w:r>
    </w:p>
    <w:p>
      <w:pPr>
        <w:ind w:firstLine="420"/>
        <w:jc w:val="left"/>
        <w:rPr>
          <w:rFonts w:ascii="黑体" w:hAnsi="黑体" w:eastAsia="黑体"/>
          <w:szCs w:val="21"/>
        </w:rPr>
      </w:pPr>
      <w:r>
        <w:rPr>
          <w:rFonts w:hint="eastAsia" w:ascii="黑体" w:hAnsi="黑体" w:eastAsia="黑体"/>
          <w:szCs w:val="21"/>
        </w:rPr>
        <w:t>书写工具等的墨水不能正常附着在涂膜的状态。</w:t>
      </w:r>
    </w:p>
    <w:p>
      <w:pPr>
        <w:jc w:val="left"/>
        <w:rPr>
          <w:rFonts w:ascii="黑体" w:hAnsi="黑体" w:eastAsia="黑体"/>
          <w:szCs w:val="21"/>
        </w:rPr>
      </w:pPr>
      <w:r>
        <w:rPr>
          <w:rFonts w:hint="eastAsia" w:ascii="黑体" w:hAnsi="黑体" w:eastAsia="黑体"/>
          <w:szCs w:val="21"/>
        </w:rPr>
        <w:t>3.3</w:t>
      </w:r>
    </w:p>
    <w:p>
      <w:pPr>
        <w:ind w:firstLine="420"/>
        <w:jc w:val="left"/>
        <w:rPr>
          <w:rFonts w:ascii="黑体" w:hAnsi="黑体" w:eastAsia="黑体"/>
          <w:sz w:val="24"/>
          <w:szCs w:val="24"/>
        </w:rPr>
      </w:pPr>
      <w:r>
        <w:rPr>
          <w:rFonts w:hint="eastAsia" w:ascii="黑体" w:hAnsi="黑体" w:eastAsia="黑体"/>
          <w:sz w:val="24"/>
          <w:szCs w:val="24"/>
        </w:rPr>
        <w:t>褪色</w:t>
      </w:r>
    </w:p>
    <w:p>
      <w:pPr>
        <w:ind w:firstLine="420"/>
        <w:jc w:val="left"/>
        <w:rPr>
          <w:rFonts w:ascii="黑体" w:hAnsi="黑体" w:eastAsia="黑体"/>
          <w:szCs w:val="21"/>
        </w:rPr>
      </w:pPr>
      <w:r>
        <w:rPr>
          <w:rFonts w:hint="eastAsia" w:ascii="黑体" w:hAnsi="黑体" w:eastAsia="黑体"/>
          <w:szCs w:val="21"/>
        </w:rPr>
        <w:t>在涂墨上书写后的字迹比在普通纸上书写后的字迹颜色浅的现象。</w:t>
      </w:r>
    </w:p>
    <w:p>
      <w:pPr>
        <w:jc w:val="left"/>
        <w:rPr>
          <w:rFonts w:ascii="黑体" w:hAnsi="黑体" w:eastAsia="黑体"/>
          <w:szCs w:val="21"/>
        </w:rPr>
      </w:pPr>
      <w:r>
        <w:rPr>
          <w:rFonts w:hint="eastAsia" w:ascii="黑体" w:hAnsi="黑体" w:eastAsia="黑体"/>
          <w:szCs w:val="21"/>
        </w:rPr>
        <w:t>3.4</w:t>
      </w:r>
    </w:p>
    <w:p>
      <w:pPr>
        <w:ind w:firstLine="420"/>
        <w:jc w:val="left"/>
        <w:rPr>
          <w:rFonts w:ascii="黑体" w:hAnsi="黑体" w:eastAsia="黑体"/>
          <w:sz w:val="24"/>
          <w:szCs w:val="24"/>
        </w:rPr>
      </w:pPr>
      <w:r>
        <w:rPr>
          <w:rFonts w:hint="eastAsia" w:ascii="黑体" w:hAnsi="黑体" w:eastAsia="黑体"/>
          <w:sz w:val="24"/>
          <w:szCs w:val="24"/>
        </w:rPr>
        <w:t>洇</w:t>
      </w:r>
    </w:p>
    <w:p>
      <w:pPr>
        <w:ind w:firstLine="420"/>
        <w:jc w:val="left"/>
        <w:rPr>
          <w:rFonts w:ascii="黑体" w:hAnsi="黑体" w:eastAsia="黑体"/>
          <w:szCs w:val="21"/>
        </w:rPr>
      </w:pPr>
      <w:r>
        <w:rPr>
          <w:rFonts w:hint="eastAsia" w:ascii="黑体" w:hAnsi="黑体" w:eastAsia="黑体"/>
          <w:szCs w:val="21"/>
        </w:rPr>
        <w:t>在涂膜上书写的文字等的线迹扩散的状态。</w:t>
      </w:r>
    </w:p>
    <w:p>
      <w:pPr>
        <w:pStyle w:val="10"/>
        <w:numPr>
          <w:ilvl w:val="0"/>
          <w:numId w:val="2"/>
        </w:numPr>
        <w:spacing w:before="240" w:after="240"/>
        <w:ind w:firstLineChars="0"/>
        <w:jc w:val="left"/>
        <w:rPr>
          <w:rFonts w:ascii="黑体" w:hAnsi="黑体" w:eastAsia="黑体"/>
          <w:sz w:val="24"/>
          <w:szCs w:val="24"/>
        </w:rPr>
      </w:pPr>
      <w:r>
        <w:rPr>
          <w:rFonts w:hint="eastAsia" w:ascii="黑体" w:hAnsi="黑体" w:eastAsia="黑体"/>
          <w:sz w:val="24"/>
          <w:szCs w:val="24"/>
        </w:rPr>
        <w:t>要求</w:t>
      </w:r>
    </w:p>
    <w:p>
      <w:pPr>
        <w:pStyle w:val="10"/>
        <w:numPr>
          <w:ilvl w:val="1"/>
          <w:numId w:val="2"/>
        </w:numPr>
        <w:ind w:firstLineChars="0"/>
        <w:jc w:val="left"/>
        <w:rPr>
          <w:rFonts w:ascii="黑体" w:hAnsi="黑体" w:eastAsia="黑体"/>
          <w:sz w:val="24"/>
          <w:szCs w:val="24"/>
        </w:rPr>
      </w:pPr>
      <w:r>
        <w:rPr>
          <w:rFonts w:hint="eastAsia" w:ascii="黑体" w:hAnsi="黑体" w:eastAsia="黑体"/>
          <w:sz w:val="24"/>
          <w:szCs w:val="24"/>
        </w:rPr>
        <w:t>质量要求</w:t>
      </w:r>
    </w:p>
    <w:p>
      <w:pPr>
        <w:ind w:left="525"/>
        <w:jc w:val="left"/>
        <w:rPr>
          <w:rFonts w:ascii="黑体" w:hAnsi="黑体" w:eastAsia="黑体"/>
          <w:szCs w:val="21"/>
        </w:rPr>
      </w:pPr>
      <w:r>
        <w:rPr>
          <w:rFonts w:hint="eastAsia" w:ascii="黑体" w:hAnsi="黑体" w:eastAsia="黑体"/>
          <w:szCs w:val="21"/>
        </w:rPr>
        <w:t>应符合表1的规定。</w:t>
      </w:r>
    </w:p>
    <w:p>
      <w:pPr>
        <w:ind w:firstLine="7590" w:firstLineChars="3150"/>
        <w:rPr>
          <w:rFonts w:ascii="黑体" w:hAnsi="黑体" w:eastAsia="黑体"/>
          <w:b/>
          <w:sz w:val="24"/>
          <w:szCs w:val="24"/>
        </w:rPr>
      </w:pPr>
      <w:r>
        <w:rPr>
          <w:rFonts w:hint="eastAsia" w:ascii="黑体" w:hAnsi="黑体" w:eastAsia="黑体"/>
          <w:b/>
          <w:sz w:val="24"/>
          <w:szCs w:val="24"/>
        </w:rPr>
        <w:t>QB-T XXXX—XXXX</w:t>
      </w:r>
    </w:p>
    <w:p>
      <w:pPr>
        <w:spacing w:after="240"/>
        <w:jc w:val="center"/>
        <w:rPr>
          <w:rFonts w:ascii="黑体" w:hAnsi="黑体" w:eastAsia="黑体"/>
          <w:b/>
          <w:sz w:val="24"/>
          <w:szCs w:val="24"/>
        </w:rPr>
      </w:pPr>
      <w:r>
        <w:rPr>
          <w:rFonts w:hint="eastAsia" w:ascii="黑体" w:hAnsi="黑体" w:eastAsia="黑体"/>
          <w:b/>
          <w:sz w:val="24"/>
          <w:szCs w:val="24"/>
        </w:rPr>
        <w:t>表1</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126"/>
        <w:gridCol w:w="5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黑体" w:hAnsi="黑体" w:eastAsia="黑体"/>
                <w:szCs w:val="21"/>
              </w:rPr>
            </w:pPr>
            <w:r>
              <w:rPr>
                <w:rFonts w:hint="eastAsia" w:ascii="黑体" w:hAnsi="黑体" w:eastAsia="黑体"/>
                <w:szCs w:val="21"/>
              </w:rPr>
              <w:t>序号</w:t>
            </w:r>
          </w:p>
        </w:tc>
        <w:tc>
          <w:tcPr>
            <w:tcW w:w="2126" w:type="dxa"/>
            <w:vAlign w:val="center"/>
          </w:tcPr>
          <w:p>
            <w:pPr>
              <w:jc w:val="center"/>
              <w:rPr>
                <w:rFonts w:ascii="黑体" w:hAnsi="黑体" w:eastAsia="黑体"/>
                <w:szCs w:val="21"/>
              </w:rPr>
            </w:pPr>
            <w:r>
              <w:rPr>
                <w:rFonts w:hint="eastAsia" w:ascii="黑体" w:hAnsi="黑体" w:eastAsia="黑体"/>
                <w:szCs w:val="21"/>
              </w:rPr>
              <w:t>项  目</w:t>
            </w:r>
          </w:p>
        </w:tc>
        <w:tc>
          <w:tcPr>
            <w:tcW w:w="5437" w:type="dxa"/>
            <w:vAlign w:val="center"/>
          </w:tcPr>
          <w:p>
            <w:pPr>
              <w:jc w:val="center"/>
              <w:rPr>
                <w:rFonts w:ascii="黑体" w:hAnsi="黑体" w:eastAsia="黑体"/>
                <w:szCs w:val="21"/>
              </w:rPr>
            </w:pPr>
            <w:r>
              <w:rPr>
                <w:rFonts w:hint="eastAsia" w:ascii="黑体" w:hAnsi="黑体" w:eastAsia="黑体"/>
                <w:szCs w:val="21"/>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黑体" w:hAnsi="黑体" w:eastAsia="黑体"/>
                <w:szCs w:val="21"/>
              </w:rPr>
            </w:pPr>
            <w:r>
              <w:rPr>
                <w:rFonts w:hint="eastAsia" w:ascii="黑体" w:hAnsi="黑体" w:eastAsia="黑体"/>
                <w:szCs w:val="21"/>
              </w:rPr>
              <w:t>1</w:t>
            </w:r>
          </w:p>
        </w:tc>
        <w:tc>
          <w:tcPr>
            <w:tcW w:w="2126" w:type="dxa"/>
            <w:vAlign w:val="center"/>
          </w:tcPr>
          <w:p>
            <w:pPr>
              <w:jc w:val="center"/>
              <w:rPr>
                <w:rFonts w:ascii="黑体" w:hAnsi="黑体" w:eastAsia="黑体"/>
                <w:szCs w:val="21"/>
              </w:rPr>
            </w:pPr>
            <w:r>
              <w:rPr>
                <w:rFonts w:hint="eastAsia" w:ascii="黑体" w:hAnsi="黑体" w:eastAsia="黑体"/>
                <w:szCs w:val="21"/>
              </w:rPr>
              <w:t>涂后的干燥速度</w:t>
            </w:r>
          </w:p>
        </w:tc>
        <w:tc>
          <w:tcPr>
            <w:tcW w:w="5437" w:type="dxa"/>
          </w:tcPr>
          <w:p>
            <w:pPr>
              <w:rPr>
                <w:rFonts w:ascii="黑体" w:hAnsi="黑体" w:eastAsia="黑体"/>
                <w:szCs w:val="21"/>
              </w:rPr>
            </w:pPr>
            <w:r>
              <w:rPr>
                <w:rFonts w:hint="eastAsia" w:ascii="黑体" w:hAnsi="黑体" w:eastAsia="黑体"/>
                <w:szCs w:val="21"/>
              </w:rPr>
              <w:t>涂膜厚度（35</w:t>
            </w:r>
            <w:r>
              <w:rPr>
                <w:rFonts w:ascii="黑体" w:hAnsi="黑体" w:eastAsia="黑体"/>
                <w:szCs w:val="21"/>
              </w:rPr>
              <w:t>±</w:t>
            </w:r>
            <w:r>
              <w:rPr>
                <w:rFonts w:hint="eastAsia" w:ascii="黑体" w:hAnsi="黑体" w:eastAsia="黑体"/>
                <w:szCs w:val="21"/>
              </w:rPr>
              <w:t>5）</w:t>
            </w:r>
            <w:r>
              <w:rPr>
                <w:rFonts w:ascii="黑体" w:hAnsi="黑体" w:eastAsia="黑体" w:cs="Arial"/>
                <w:color w:val="333333"/>
                <w:szCs w:val="21"/>
                <w:shd w:val="clear" w:color="auto" w:fill="FFFFFF"/>
              </w:rPr>
              <w:t>μm</w:t>
            </w:r>
            <w:r>
              <w:rPr>
                <w:rFonts w:hint="eastAsia" w:ascii="黑体" w:hAnsi="黑体" w:eastAsia="黑体"/>
                <w:szCs w:val="21"/>
              </w:rPr>
              <w:t>，1min后涂膜无黏连。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黑体" w:hAnsi="黑体" w:eastAsia="黑体"/>
                <w:szCs w:val="21"/>
              </w:rPr>
            </w:pPr>
            <w:r>
              <w:rPr>
                <w:rFonts w:hint="eastAsia" w:ascii="黑体" w:hAnsi="黑体" w:eastAsia="黑体"/>
                <w:szCs w:val="21"/>
              </w:rPr>
              <w:t>2</w:t>
            </w:r>
          </w:p>
        </w:tc>
        <w:tc>
          <w:tcPr>
            <w:tcW w:w="2126" w:type="dxa"/>
            <w:vAlign w:val="center"/>
          </w:tcPr>
          <w:p>
            <w:pPr>
              <w:jc w:val="center"/>
              <w:rPr>
                <w:rFonts w:ascii="黑体" w:hAnsi="黑体" w:eastAsia="黑体"/>
                <w:szCs w:val="21"/>
              </w:rPr>
            </w:pPr>
            <w:r>
              <w:rPr>
                <w:rFonts w:hint="eastAsia" w:ascii="黑体" w:hAnsi="黑体" w:eastAsia="黑体"/>
                <w:szCs w:val="21"/>
              </w:rPr>
              <w:t>涂膜强度</w:t>
            </w:r>
          </w:p>
        </w:tc>
        <w:tc>
          <w:tcPr>
            <w:tcW w:w="5437" w:type="dxa"/>
          </w:tcPr>
          <w:p>
            <w:pPr>
              <w:rPr>
                <w:rFonts w:ascii="黑体" w:hAnsi="黑体" w:eastAsia="黑体"/>
                <w:szCs w:val="21"/>
              </w:rPr>
            </w:pPr>
            <w:r>
              <w:rPr>
                <w:rFonts w:hint="eastAsia" w:ascii="黑体" w:hAnsi="黑体" w:eastAsia="黑体"/>
                <w:szCs w:val="21"/>
              </w:rPr>
              <w:t>涂膜厚度（35</w:t>
            </w:r>
            <w:r>
              <w:rPr>
                <w:rFonts w:ascii="黑体" w:hAnsi="黑体" w:eastAsia="黑体"/>
                <w:szCs w:val="21"/>
              </w:rPr>
              <w:t>±</w:t>
            </w:r>
            <w:r>
              <w:rPr>
                <w:rFonts w:hint="eastAsia" w:ascii="黑体" w:hAnsi="黑体" w:eastAsia="黑体"/>
                <w:szCs w:val="21"/>
              </w:rPr>
              <w:t>5）</w:t>
            </w:r>
            <w:r>
              <w:rPr>
                <w:rFonts w:ascii="黑体" w:hAnsi="黑体" w:eastAsia="黑体" w:cs="Arial"/>
                <w:color w:val="333333"/>
                <w:szCs w:val="21"/>
                <w:shd w:val="clear" w:color="auto" w:fill="FFFFFF"/>
              </w:rPr>
              <w:t>μm</w:t>
            </w:r>
            <w:r>
              <w:rPr>
                <w:rFonts w:hint="eastAsia" w:ascii="黑体" w:hAnsi="黑体" w:eastAsia="黑体"/>
                <w:szCs w:val="21"/>
              </w:rPr>
              <w:t>，1min书写时涂膜无破裂现象。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黑体" w:hAnsi="黑体" w:eastAsia="黑体"/>
                <w:szCs w:val="21"/>
              </w:rPr>
            </w:pPr>
            <w:r>
              <w:rPr>
                <w:rFonts w:hint="eastAsia" w:ascii="黑体" w:hAnsi="黑体" w:eastAsia="黑体"/>
                <w:szCs w:val="21"/>
              </w:rPr>
              <w:t>3</w:t>
            </w:r>
          </w:p>
        </w:tc>
        <w:tc>
          <w:tcPr>
            <w:tcW w:w="2126" w:type="dxa"/>
            <w:vAlign w:val="center"/>
          </w:tcPr>
          <w:p>
            <w:pPr>
              <w:jc w:val="center"/>
              <w:rPr>
                <w:rFonts w:ascii="黑体" w:hAnsi="黑体" w:eastAsia="黑体"/>
                <w:szCs w:val="21"/>
              </w:rPr>
            </w:pPr>
            <w:r>
              <w:rPr>
                <w:rFonts w:hint="eastAsia" w:ascii="黑体" w:hAnsi="黑体" w:eastAsia="黑体"/>
                <w:szCs w:val="21"/>
              </w:rPr>
              <w:t>再次书写的可能性</w:t>
            </w:r>
          </w:p>
        </w:tc>
        <w:tc>
          <w:tcPr>
            <w:tcW w:w="5437" w:type="dxa"/>
          </w:tcPr>
          <w:p>
            <w:pPr>
              <w:rPr>
                <w:rFonts w:ascii="黑体" w:hAnsi="黑体" w:eastAsia="黑体"/>
                <w:szCs w:val="21"/>
              </w:rPr>
            </w:pPr>
            <w:r>
              <w:rPr>
                <w:rFonts w:hint="eastAsia" w:ascii="黑体" w:hAnsi="黑体" w:eastAsia="黑体"/>
                <w:szCs w:val="21"/>
              </w:rPr>
              <w:t>墨水的凹陷、退色以及洇等现象不应明显存在。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黑体" w:hAnsi="黑体" w:eastAsia="黑体"/>
                <w:szCs w:val="21"/>
              </w:rPr>
            </w:pPr>
            <w:r>
              <w:rPr>
                <w:rFonts w:hint="eastAsia" w:ascii="黑体" w:hAnsi="黑体" w:eastAsia="黑体"/>
                <w:szCs w:val="21"/>
              </w:rPr>
              <w:t>4</w:t>
            </w:r>
          </w:p>
        </w:tc>
        <w:tc>
          <w:tcPr>
            <w:tcW w:w="2126" w:type="dxa"/>
            <w:vAlign w:val="center"/>
          </w:tcPr>
          <w:p>
            <w:pPr>
              <w:jc w:val="center"/>
              <w:rPr>
                <w:rFonts w:ascii="黑体" w:hAnsi="黑体" w:eastAsia="黑体"/>
                <w:szCs w:val="21"/>
              </w:rPr>
            </w:pPr>
            <w:r>
              <w:rPr>
                <w:rFonts w:hint="eastAsia" w:ascii="黑体" w:hAnsi="黑体" w:eastAsia="黑体"/>
                <w:szCs w:val="21"/>
              </w:rPr>
              <w:t>覆盖能力</w:t>
            </w:r>
          </w:p>
        </w:tc>
        <w:tc>
          <w:tcPr>
            <w:tcW w:w="5437" w:type="dxa"/>
          </w:tcPr>
          <w:p>
            <w:pPr>
              <w:rPr>
                <w:rFonts w:ascii="黑体" w:hAnsi="黑体" w:eastAsia="黑体"/>
                <w:szCs w:val="21"/>
              </w:rPr>
            </w:pPr>
            <w:r>
              <w:rPr>
                <w:rFonts w:hint="eastAsia" w:ascii="黑体" w:hAnsi="黑体" w:eastAsia="黑体"/>
                <w:szCs w:val="21"/>
              </w:rPr>
              <w:t>涂膜厚度不大于30</w:t>
            </w:r>
            <w:r>
              <w:rPr>
                <w:rFonts w:hint="eastAsia" w:ascii="黑体" w:hAnsi="黑体" w:eastAsia="黑体"/>
                <w:color w:val="FF0000"/>
                <w:szCs w:val="21"/>
              </w:rPr>
              <w:t xml:space="preserve"> </w:t>
            </w:r>
            <w:r>
              <w:rPr>
                <w:rFonts w:ascii="黑体" w:hAnsi="黑体" w:eastAsia="黑体" w:cs="Arial"/>
                <w:color w:val="333333"/>
                <w:szCs w:val="21"/>
                <w:shd w:val="clear" w:color="auto" w:fill="FFFFFF"/>
              </w:rPr>
              <w:t>μ</w:t>
            </w:r>
            <w:r>
              <w:rPr>
                <w:rFonts w:ascii="黑体" w:hAnsi="黑体" w:eastAsia="黑体"/>
                <w:szCs w:val="21"/>
              </w:rPr>
              <w:t>m</w:t>
            </w:r>
            <w:r>
              <w:rPr>
                <w:rFonts w:hint="eastAsia" w:ascii="黑体" w:hAnsi="黑体" w:eastAsia="黑体"/>
                <w:szCs w:val="21"/>
              </w:rPr>
              <w:t>，能遮盖字迹，复印后无原字痕迹。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黑体" w:hAnsi="黑体" w:eastAsia="黑体"/>
                <w:szCs w:val="21"/>
              </w:rPr>
            </w:pPr>
            <w:r>
              <w:rPr>
                <w:rFonts w:hint="eastAsia" w:ascii="黑体" w:hAnsi="黑体" w:eastAsia="黑体"/>
                <w:szCs w:val="21"/>
              </w:rPr>
              <w:t>5</w:t>
            </w:r>
          </w:p>
        </w:tc>
        <w:tc>
          <w:tcPr>
            <w:tcW w:w="2126" w:type="dxa"/>
            <w:vAlign w:val="center"/>
          </w:tcPr>
          <w:p>
            <w:pPr>
              <w:jc w:val="center"/>
              <w:rPr>
                <w:rFonts w:ascii="黑体" w:hAnsi="黑体" w:eastAsia="黑体"/>
                <w:szCs w:val="21"/>
              </w:rPr>
            </w:pPr>
            <w:r>
              <w:rPr>
                <w:rFonts w:hint="eastAsia" w:ascii="黑体" w:hAnsi="黑体" w:eastAsia="黑体"/>
                <w:szCs w:val="21"/>
              </w:rPr>
              <w:t>附着力</w:t>
            </w:r>
          </w:p>
        </w:tc>
        <w:tc>
          <w:tcPr>
            <w:tcW w:w="5437" w:type="dxa"/>
          </w:tcPr>
          <w:p>
            <w:pPr>
              <w:rPr>
                <w:rFonts w:ascii="黑体" w:hAnsi="黑体" w:eastAsia="黑体"/>
                <w:szCs w:val="21"/>
              </w:rPr>
            </w:pPr>
            <w:r>
              <w:rPr>
                <w:rFonts w:hint="eastAsia" w:ascii="黑体" w:hAnsi="黑体" w:eastAsia="黑体"/>
                <w:szCs w:val="21"/>
              </w:rPr>
              <w:t>在对折的纸上用500g砝码压平折痕处无剥离。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黑体" w:hAnsi="黑体" w:eastAsia="黑体"/>
                <w:szCs w:val="21"/>
              </w:rPr>
            </w:pPr>
            <w:r>
              <w:rPr>
                <w:rFonts w:hint="eastAsia" w:ascii="黑体" w:hAnsi="黑体" w:eastAsia="黑体"/>
                <w:szCs w:val="21"/>
              </w:rPr>
              <w:t>6</w:t>
            </w:r>
          </w:p>
        </w:tc>
        <w:tc>
          <w:tcPr>
            <w:tcW w:w="2126" w:type="dxa"/>
            <w:vAlign w:val="center"/>
          </w:tcPr>
          <w:p>
            <w:pPr>
              <w:jc w:val="center"/>
              <w:rPr>
                <w:rFonts w:ascii="黑体" w:hAnsi="黑体" w:eastAsia="黑体"/>
                <w:szCs w:val="21"/>
              </w:rPr>
            </w:pPr>
            <w:r>
              <w:rPr>
                <w:rFonts w:hint="eastAsia" w:ascii="黑体" w:hAnsi="黑体" w:eastAsia="黑体"/>
                <w:szCs w:val="21"/>
              </w:rPr>
              <w:t>耐温性</w:t>
            </w:r>
          </w:p>
        </w:tc>
        <w:tc>
          <w:tcPr>
            <w:tcW w:w="5437" w:type="dxa"/>
          </w:tcPr>
          <w:p>
            <w:pPr>
              <w:rPr>
                <w:rFonts w:ascii="黑体" w:hAnsi="黑体" w:eastAsia="黑体"/>
                <w:szCs w:val="21"/>
              </w:rPr>
            </w:pPr>
            <w:r>
              <w:rPr>
                <w:rFonts w:ascii="黑体" w:hAnsi="黑体" w:eastAsia="黑体"/>
                <w:szCs w:val="21"/>
              </w:rPr>
              <w:t>–</w:t>
            </w:r>
            <w:r>
              <w:rPr>
                <w:rFonts w:hint="eastAsia" w:ascii="黑体" w:hAnsi="黑体" w:eastAsia="黑体"/>
                <w:szCs w:val="21"/>
              </w:rPr>
              <w:t>10</w:t>
            </w:r>
            <w:r>
              <w:rPr>
                <w:rFonts w:ascii="黑体" w:hAnsi="黑体" w:eastAsia="黑体"/>
                <w:szCs w:val="21"/>
              </w:rPr>
              <w:t>℃</w:t>
            </w:r>
            <w:r>
              <w:rPr>
                <w:rFonts w:hint="eastAsia" w:ascii="黑体" w:hAnsi="黑体" w:eastAsia="黑体"/>
                <w:szCs w:val="21"/>
              </w:rPr>
              <w:t>放置1h无异常；50</w:t>
            </w:r>
            <w:r>
              <w:rPr>
                <w:rFonts w:hint="eastAsia" w:ascii="黑体" w:hAnsi="黑体" w:eastAsia="黑体" w:cs="宋体"/>
                <w:szCs w:val="21"/>
              </w:rPr>
              <w:t>℃放置1h无异常。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黑体" w:hAnsi="黑体" w:eastAsia="黑体"/>
                <w:szCs w:val="21"/>
              </w:rPr>
            </w:pPr>
            <w:r>
              <w:rPr>
                <w:rFonts w:hint="eastAsia" w:ascii="黑体" w:hAnsi="黑体" w:eastAsia="黑体"/>
                <w:szCs w:val="21"/>
              </w:rPr>
              <w:t>7</w:t>
            </w:r>
          </w:p>
        </w:tc>
        <w:tc>
          <w:tcPr>
            <w:tcW w:w="2126" w:type="dxa"/>
            <w:vAlign w:val="center"/>
          </w:tcPr>
          <w:p>
            <w:pPr>
              <w:jc w:val="center"/>
              <w:rPr>
                <w:rFonts w:ascii="黑体" w:hAnsi="黑体" w:eastAsia="黑体"/>
                <w:szCs w:val="21"/>
              </w:rPr>
            </w:pPr>
            <w:r>
              <w:rPr>
                <w:rFonts w:hint="eastAsia" w:ascii="黑体" w:hAnsi="黑体" w:eastAsia="黑体"/>
                <w:szCs w:val="21"/>
              </w:rPr>
              <w:t>外观</w:t>
            </w:r>
          </w:p>
        </w:tc>
        <w:tc>
          <w:tcPr>
            <w:tcW w:w="5437" w:type="dxa"/>
          </w:tcPr>
          <w:p>
            <w:pPr>
              <w:rPr>
                <w:rFonts w:ascii="黑体" w:hAnsi="黑体" w:eastAsia="黑体"/>
                <w:szCs w:val="21"/>
              </w:rPr>
            </w:pPr>
            <w:r>
              <w:rPr>
                <w:rFonts w:hint="eastAsia" w:ascii="黑体" w:hAnsi="黑体" w:eastAsia="黑体"/>
                <w:szCs w:val="21"/>
              </w:rPr>
              <w:t>整体无残件，标志字迹能识别，表面光滑无毛刺，无渗漏。</w:t>
            </w:r>
          </w:p>
        </w:tc>
      </w:tr>
    </w:tbl>
    <w:p>
      <w:pPr>
        <w:rPr>
          <w:rFonts w:ascii="黑体" w:hAnsi="黑体" w:eastAsia="黑体"/>
          <w:sz w:val="24"/>
          <w:szCs w:val="24"/>
        </w:rPr>
      </w:pPr>
      <w:r>
        <w:rPr>
          <w:rFonts w:hint="eastAsia" w:ascii="黑体" w:hAnsi="黑体" w:eastAsia="黑体"/>
          <w:sz w:val="24"/>
          <w:szCs w:val="24"/>
        </w:rPr>
        <w:t>4.2  有害物质</w:t>
      </w:r>
    </w:p>
    <w:p>
      <w:pPr>
        <w:rPr>
          <w:rFonts w:ascii="黑体" w:hAnsi="黑体" w:eastAsia="黑体"/>
          <w:szCs w:val="21"/>
        </w:rPr>
      </w:pPr>
      <w:r>
        <w:rPr>
          <w:rFonts w:hint="eastAsia" w:ascii="黑体" w:hAnsi="黑体" w:eastAsia="黑体"/>
          <w:szCs w:val="21"/>
        </w:rPr>
        <w:t>4.2.1   修正液液体、容器及标贴中可溶性铅、镉、汞、铬、硒、砷、钡、锑或这些元素组成的任何可溶性化合物中元素的含量，应不超过表2的限值。</w:t>
      </w:r>
    </w:p>
    <w:p>
      <w:pPr>
        <w:jc w:val="center"/>
        <w:rPr>
          <w:rFonts w:ascii="黑体" w:hAnsi="黑体" w:eastAsia="黑体"/>
          <w:b/>
          <w:szCs w:val="21"/>
        </w:rPr>
      </w:pPr>
      <w:r>
        <w:rPr>
          <w:rFonts w:hint="eastAsia" w:ascii="黑体" w:hAnsi="黑体" w:eastAsia="黑体"/>
          <w:b/>
          <w:sz w:val="24"/>
          <w:szCs w:val="24"/>
        </w:rPr>
        <w:t xml:space="preserve"> </w:t>
      </w:r>
      <w:r>
        <w:rPr>
          <w:rFonts w:hint="eastAsia" w:ascii="黑体" w:hAnsi="黑体" w:eastAsia="黑体"/>
          <w:b/>
          <w:szCs w:val="21"/>
        </w:rPr>
        <w:t xml:space="preserve">                           </w:t>
      </w:r>
      <w:r>
        <w:rPr>
          <w:rFonts w:hint="eastAsia" w:ascii="黑体" w:hAnsi="黑体" w:eastAsia="黑体"/>
          <w:b/>
          <w:sz w:val="24"/>
          <w:szCs w:val="24"/>
        </w:rPr>
        <w:t>表2</w:t>
      </w:r>
      <w:r>
        <w:rPr>
          <w:rFonts w:hint="eastAsia" w:ascii="黑体" w:hAnsi="黑体" w:eastAsia="黑体"/>
          <w:b/>
          <w:szCs w:val="21"/>
        </w:rPr>
        <w:t xml:space="preserve">                     </w:t>
      </w:r>
      <w:r>
        <w:rPr>
          <w:rFonts w:hint="eastAsia" w:ascii="黑体" w:hAnsi="黑体" w:eastAsia="黑体"/>
          <w:szCs w:val="21"/>
        </w:rPr>
        <w:t>单位为毫克/千克</w:t>
      </w:r>
    </w:p>
    <w:tbl>
      <w:tblPr>
        <w:tblStyle w:val="7"/>
        <w:tblW w:w="92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1056"/>
        <w:gridCol w:w="846"/>
        <w:gridCol w:w="1056"/>
        <w:gridCol w:w="1056"/>
        <w:gridCol w:w="1056"/>
        <w:gridCol w:w="1056"/>
        <w:gridCol w:w="1056"/>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056" w:type="dxa"/>
          </w:tcPr>
          <w:p>
            <w:pPr>
              <w:jc w:val="center"/>
              <w:rPr>
                <w:rFonts w:ascii="黑体" w:hAnsi="黑体" w:eastAsia="黑体"/>
                <w:b/>
                <w:szCs w:val="21"/>
              </w:rPr>
            </w:pPr>
            <w:r>
              <w:rPr>
                <w:rFonts w:hint="eastAsia" w:ascii="黑体" w:hAnsi="黑体" w:eastAsia="黑体"/>
                <w:szCs w:val="21"/>
              </w:rPr>
              <w:t>元素名称</w:t>
            </w:r>
          </w:p>
        </w:tc>
        <w:tc>
          <w:tcPr>
            <w:tcW w:w="1056" w:type="dxa"/>
          </w:tcPr>
          <w:p>
            <w:pPr>
              <w:jc w:val="center"/>
              <w:rPr>
                <w:rFonts w:ascii="黑体" w:hAnsi="黑体" w:eastAsia="黑体"/>
                <w:b/>
                <w:szCs w:val="21"/>
              </w:rPr>
            </w:pPr>
            <w:r>
              <w:rPr>
                <w:rFonts w:hint="eastAsia" w:ascii="黑体" w:hAnsi="黑体" w:eastAsia="黑体"/>
                <w:szCs w:val="21"/>
              </w:rPr>
              <w:t>铅（Pb）</w:t>
            </w:r>
          </w:p>
        </w:tc>
        <w:tc>
          <w:tcPr>
            <w:tcW w:w="846" w:type="dxa"/>
          </w:tcPr>
          <w:p>
            <w:pPr>
              <w:jc w:val="center"/>
              <w:rPr>
                <w:rFonts w:ascii="黑体" w:hAnsi="黑体" w:eastAsia="黑体"/>
                <w:szCs w:val="21"/>
              </w:rPr>
            </w:pPr>
            <w:r>
              <w:rPr>
                <w:rFonts w:hint="eastAsia" w:ascii="黑体" w:hAnsi="黑体" w:eastAsia="黑体"/>
                <w:szCs w:val="21"/>
              </w:rPr>
              <w:t>镉(Cd)</w:t>
            </w:r>
          </w:p>
        </w:tc>
        <w:tc>
          <w:tcPr>
            <w:tcW w:w="1056" w:type="dxa"/>
          </w:tcPr>
          <w:p>
            <w:pPr>
              <w:jc w:val="center"/>
              <w:rPr>
                <w:rFonts w:ascii="黑体" w:hAnsi="黑体" w:eastAsia="黑体"/>
                <w:szCs w:val="21"/>
              </w:rPr>
            </w:pPr>
            <w:r>
              <w:rPr>
                <w:rFonts w:hint="eastAsia" w:ascii="黑体" w:hAnsi="黑体" w:eastAsia="黑体"/>
                <w:szCs w:val="21"/>
              </w:rPr>
              <w:t>汞（Hg）</w:t>
            </w:r>
          </w:p>
        </w:tc>
        <w:tc>
          <w:tcPr>
            <w:tcW w:w="1056" w:type="dxa"/>
          </w:tcPr>
          <w:p>
            <w:pPr>
              <w:jc w:val="center"/>
              <w:rPr>
                <w:rFonts w:ascii="黑体" w:hAnsi="黑体" w:eastAsia="黑体"/>
                <w:szCs w:val="21"/>
              </w:rPr>
            </w:pPr>
            <w:r>
              <w:rPr>
                <w:rFonts w:hint="eastAsia" w:ascii="黑体" w:hAnsi="黑体" w:eastAsia="黑体"/>
                <w:szCs w:val="21"/>
              </w:rPr>
              <w:t>铬（Cr）</w:t>
            </w:r>
          </w:p>
        </w:tc>
        <w:tc>
          <w:tcPr>
            <w:tcW w:w="1056" w:type="dxa"/>
          </w:tcPr>
          <w:p>
            <w:pPr>
              <w:jc w:val="center"/>
              <w:rPr>
                <w:rFonts w:ascii="黑体" w:hAnsi="黑体" w:eastAsia="黑体"/>
                <w:szCs w:val="21"/>
              </w:rPr>
            </w:pPr>
            <w:r>
              <w:rPr>
                <w:rFonts w:hint="eastAsia" w:ascii="黑体" w:hAnsi="黑体" w:eastAsia="黑体"/>
                <w:szCs w:val="21"/>
              </w:rPr>
              <w:t>硒（Se）</w:t>
            </w:r>
          </w:p>
        </w:tc>
        <w:tc>
          <w:tcPr>
            <w:tcW w:w="1056" w:type="dxa"/>
          </w:tcPr>
          <w:p>
            <w:pPr>
              <w:jc w:val="center"/>
              <w:rPr>
                <w:rFonts w:ascii="黑体" w:hAnsi="黑体" w:eastAsia="黑体"/>
                <w:szCs w:val="21"/>
              </w:rPr>
            </w:pPr>
            <w:r>
              <w:rPr>
                <w:rFonts w:hint="eastAsia" w:ascii="黑体" w:hAnsi="黑体" w:eastAsia="黑体"/>
                <w:szCs w:val="21"/>
              </w:rPr>
              <w:t>砷（As）</w:t>
            </w:r>
          </w:p>
        </w:tc>
        <w:tc>
          <w:tcPr>
            <w:tcW w:w="1056" w:type="dxa"/>
          </w:tcPr>
          <w:p>
            <w:pPr>
              <w:jc w:val="center"/>
              <w:rPr>
                <w:rFonts w:ascii="黑体" w:hAnsi="黑体" w:eastAsia="黑体"/>
                <w:szCs w:val="21"/>
              </w:rPr>
            </w:pPr>
            <w:r>
              <w:rPr>
                <w:rFonts w:hint="eastAsia" w:ascii="黑体" w:hAnsi="黑体" w:eastAsia="黑体"/>
                <w:szCs w:val="21"/>
              </w:rPr>
              <w:t>钡（Ba）</w:t>
            </w:r>
          </w:p>
        </w:tc>
        <w:tc>
          <w:tcPr>
            <w:tcW w:w="1056" w:type="dxa"/>
          </w:tcPr>
          <w:p>
            <w:pPr>
              <w:jc w:val="center"/>
              <w:rPr>
                <w:rFonts w:ascii="黑体" w:hAnsi="黑体" w:eastAsia="黑体"/>
                <w:szCs w:val="21"/>
              </w:rPr>
            </w:pPr>
            <w:r>
              <w:rPr>
                <w:rFonts w:hint="eastAsia" w:ascii="黑体" w:hAnsi="黑体" w:eastAsia="黑体"/>
                <w:szCs w:val="21"/>
              </w:rPr>
              <w:t>锑（Sb）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056" w:type="dxa"/>
          </w:tcPr>
          <w:p>
            <w:pPr>
              <w:jc w:val="center"/>
              <w:rPr>
                <w:rFonts w:ascii="黑体" w:hAnsi="黑体" w:eastAsia="黑体"/>
                <w:szCs w:val="21"/>
              </w:rPr>
            </w:pPr>
            <w:r>
              <w:rPr>
                <w:rFonts w:hint="eastAsia" w:ascii="黑体" w:hAnsi="黑体" w:eastAsia="黑体"/>
                <w:szCs w:val="21"/>
              </w:rPr>
              <w:t>指标</w:t>
            </w:r>
          </w:p>
        </w:tc>
        <w:tc>
          <w:tcPr>
            <w:tcW w:w="1056" w:type="dxa"/>
          </w:tcPr>
          <w:p>
            <w:pPr>
              <w:jc w:val="center"/>
              <w:rPr>
                <w:rFonts w:ascii="黑体" w:hAnsi="黑体" w:eastAsia="黑体"/>
                <w:szCs w:val="21"/>
              </w:rPr>
            </w:pPr>
            <w:r>
              <w:rPr>
                <w:rFonts w:hint="eastAsia" w:ascii="黑体" w:hAnsi="黑体" w:eastAsia="黑体"/>
                <w:szCs w:val="21"/>
              </w:rPr>
              <w:t>90</w:t>
            </w:r>
          </w:p>
        </w:tc>
        <w:tc>
          <w:tcPr>
            <w:tcW w:w="846" w:type="dxa"/>
          </w:tcPr>
          <w:p>
            <w:pPr>
              <w:jc w:val="center"/>
              <w:rPr>
                <w:rFonts w:ascii="黑体" w:hAnsi="黑体" w:eastAsia="黑体"/>
                <w:szCs w:val="21"/>
              </w:rPr>
            </w:pPr>
            <w:r>
              <w:rPr>
                <w:rFonts w:hint="eastAsia" w:ascii="黑体" w:hAnsi="黑体" w:eastAsia="黑体"/>
                <w:szCs w:val="21"/>
              </w:rPr>
              <w:t>75</w:t>
            </w:r>
          </w:p>
        </w:tc>
        <w:tc>
          <w:tcPr>
            <w:tcW w:w="1056" w:type="dxa"/>
          </w:tcPr>
          <w:p>
            <w:pPr>
              <w:jc w:val="center"/>
              <w:rPr>
                <w:rFonts w:ascii="黑体" w:hAnsi="黑体" w:eastAsia="黑体"/>
                <w:szCs w:val="21"/>
              </w:rPr>
            </w:pPr>
            <w:r>
              <w:rPr>
                <w:rFonts w:hint="eastAsia" w:ascii="黑体" w:hAnsi="黑体" w:eastAsia="黑体"/>
                <w:szCs w:val="21"/>
              </w:rPr>
              <w:t>60</w:t>
            </w:r>
          </w:p>
        </w:tc>
        <w:tc>
          <w:tcPr>
            <w:tcW w:w="1056" w:type="dxa"/>
          </w:tcPr>
          <w:p>
            <w:pPr>
              <w:jc w:val="center"/>
              <w:rPr>
                <w:rFonts w:ascii="黑体" w:hAnsi="黑体" w:eastAsia="黑体"/>
                <w:szCs w:val="21"/>
              </w:rPr>
            </w:pPr>
            <w:r>
              <w:rPr>
                <w:rFonts w:hint="eastAsia" w:ascii="黑体" w:hAnsi="黑体" w:eastAsia="黑体"/>
                <w:szCs w:val="21"/>
              </w:rPr>
              <w:t>60</w:t>
            </w:r>
          </w:p>
        </w:tc>
        <w:tc>
          <w:tcPr>
            <w:tcW w:w="1056" w:type="dxa"/>
          </w:tcPr>
          <w:p>
            <w:pPr>
              <w:jc w:val="center"/>
              <w:rPr>
                <w:rFonts w:ascii="黑体" w:hAnsi="黑体" w:eastAsia="黑体"/>
                <w:szCs w:val="21"/>
              </w:rPr>
            </w:pPr>
            <w:r>
              <w:rPr>
                <w:rFonts w:hint="eastAsia" w:ascii="黑体" w:hAnsi="黑体" w:eastAsia="黑体"/>
                <w:szCs w:val="21"/>
              </w:rPr>
              <w:t>500</w:t>
            </w:r>
          </w:p>
        </w:tc>
        <w:tc>
          <w:tcPr>
            <w:tcW w:w="1056" w:type="dxa"/>
          </w:tcPr>
          <w:p>
            <w:pPr>
              <w:jc w:val="center"/>
              <w:rPr>
                <w:rFonts w:ascii="黑体" w:hAnsi="黑体" w:eastAsia="黑体"/>
                <w:szCs w:val="21"/>
              </w:rPr>
            </w:pPr>
            <w:r>
              <w:rPr>
                <w:rFonts w:hint="eastAsia" w:ascii="黑体" w:hAnsi="黑体" w:eastAsia="黑体"/>
                <w:szCs w:val="21"/>
              </w:rPr>
              <w:t>25</w:t>
            </w:r>
          </w:p>
        </w:tc>
        <w:tc>
          <w:tcPr>
            <w:tcW w:w="1056" w:type="dxa"/>
          </w:tcPr>
          <w:p>
            <w:pPr>
              <w:jc w:val="center"/>
              <w:rPr>
                <w:rFonts w:ascii="黑体" w:hAnsi="黑体" w:eastAsia="黑体"/>
                <w:szCs w:val="21"/>
              </w:rPr>
            </w:pPr>
            <w:r>
              <w:rPr>
                <w:rFonts w:hint="eastAsia" w:ascii="黑体" w:hAnsi="黑体" w:eastAsia="黑体"/>
                <w:szCs w:val="21"/>
              </w:rPr>
              <w:t>1000</w:t>
            </w:r>
          </w:p>
        </w:tc>
        <w:tc>
          <w:tcPr>
            <w:tcW w:w="1056" w:type="dxa"/>
          </w:tcPr>
          <w:p>
            <w:pPr>
              <w:jc w:val="center"/>
              <w:rPr>
                <w:rFonts w:ascii="黑体" w:hAnsi="黑体" w:eastAsia="黑体"/>
                <w:szCs w:val="21"/>
              </w:rPr>
            </w:pPr>
            <w:r>
              <w:rPr>
                <w:rFonts w:hint="eastAsia" w:ascii="黑体" w:hAnsi="黑体" w:eastAsia="黑体"/>
                <w:szCs w:val="21"/>
              </w:rPr>
              <w:t>60</w:t>
            </w:r>
          </w:p>
        </w:tc>
      </w:tr>
    </w:tbl>
    <w:p>
      <w:pPr>
        <w:spacing w:after="240"/>
        <w:rPr>
          <w:rFonts w:ascii="黑体" w:hAnsi="黑体" w:eastAsia="黑体"/>
          <w:szCs w:val="21"/>
          <w:highlight w:val="yellow"/>
        </w:rPr>
      </w:pPr>
      <w:r>
        <w:rPr>
          <w:rFonts w:hint="eastAsia" w:ascii="黑体" w:hAnsi="黑体" w:eastAsia="黑体"/>
          <w:szCs w:val="21"/>
          <w:highlight w:val="yellow"/>
        </w:rPr>
        <w:t>4.2.2 修正液中有机溶剂苯含量应不超过</w:t>
      </w:r>
      <w:r>
        <w:rPr>
          <w:rFonts w:ascii="黑体" w:hAnsi="黑体" w:eastAsia="黑体"/>
          <w:szCs w:val="21"/>
          <w:highlight w:val="yellow"/>
        </w:rPr>
        <w:t>10mg/kg</w:t>
      </w:r>
      <w:r>
        <w:rPr>
          <w:rFonts w:hint="eastAsia" w:ascii="黑体" w:hAnsi="黑体" w:eastAsia="黑体"/>
          <w:szCs w:val="21"/>
          <w:highlight w:val="yellow"/>
        </w:rPr>
        <w:t>， 甲苯含量应不超过</w:t>
      </w:r>
      <w:r>
        <w:rPr>
          <w:rFonts w:ascii="黑体" w:hAnsi="黑体" w:eastAsia="黑体"/>
          <w:szCs w:val="21"/>
          <w:highlight w:val="yellow"/>
        </w:rPr>
        <w:t>2mg/kg</w:t>
      </w:r>
      <w:r>
        <w:rPr>
          <w:rFonts w:hint="eastAsia" w:ascii="黑体" w:hAnsi="黑体" w:eastAsia="黑体"/>
          <w:szCs w:val="21"/>
          <w:highlight w:val="yellow"/>
        </w:rPr>
        <w:t>，乙苯含量应不超过</w:t>
      </w:r>
      <w:r>
        <w:rPr>
          <w:rFonts w:ascii="黑体" w:hAnsi="黑体" w:eastAsia="黑体"/>
          <w:szCs w:val="21"/>
          <w:highlight w:val="yellow"/>
        </w:rPr>
        <w:t>1mg/kg</w:t>
      </w:r>
      <w:r>
        <w:rPr>
          <w:rFonts w:hint="eastAsia" w:ascii="黑体" w:hAnsi="黑体" w:eastAsia="黑体"/>
          <w:szCs w:val="21"/>
          <w:highlight w:val="yellow"/>
        </w:rPr>
        <w:t>，二甲苯（所有异构体）含量应不超过</w:t>
      </w:r>
      <w:r>
        <w:rPr>
          <w:rFonts w:ascii="黑体" w:hAnsi="黑体" w:eastAsia="黑体"/>
          <w:szCs w:val="21"/>
          <w:highlight w:val="yellow"/>
        </w:rPr>
        <w:t>2mg/kg</w:t>
      </w:r>
      <w:r>
        <w:rPr>
          <w:rFonts w:hint="eastAsia" w:ascii="黑体" w:hAnsi="黑体" w:eastAsia="黑体"/>
          <w:szCs w:val="21"/>
          <w:highlight w:val="yellow"/>
        </w:rPr>
        <w:t>。</w:t>
      </w:r>
    </w:p>
    <w:p>
      <w:pPr>
        <w:spacing w:after="240"/>
        <w:rPr>
          <w:rFonts w:ascii="黑体" w:hAnsi="黑体" w:eastAsia="黑体"/>
          <w:szCs w:val="21"/>
        </w:rPr>
      </w:pPr>
      <w:r>
        <w:rPr>
          <w:rFonts w:hint="eastAsia" w:ascii="黑体" w:hAnsi="黑体" w:eastAsia="黑体"/>
          <w:szCs w:val="21"/>
          <w:highlight w:val="yellow"/>
        </w:rPr>
        <w:t>4.2.3修正液中氯代烃含量应不超过</w:t>
      </w:r>
      <w:r>
        <w:rPr>
          <w:rFonts w:ascii="黑体" w:hAnsi="黑体" w:eastAsia="黑体"/>
          <w:szCs w:val="21"/>
          <w:highlight w:val="yellow"/>
        </w:rPr>
        <w:t>10mg/kg</w:t>
      </w:r>
      <w:r>
        <w:rPr>
          <w:rFonts w:hint="eastAsia" w:ascii="黑体" w:hAnsi="黑体" w:eastAsia="黑体"/>
          <w:szCs w:val="21"/>
          <w:highlight w:val="yellow"/>
        </w:rPr>
        <w:t>。</w:t>
      </w:r>
    </w:p>
    <w:p>
      <w:pPr>
        <w:rPr>
          <w:rFonts w:ascii="黑体" w:hAnsi="黑体" w:eastAsia="黑体"/>
          <w:sz w:val="24"/>
          <w:szCs w:val="24"/>
        </w:rPr>
      </w:pPr>
      <w:r>
        <w:rPr>
          <w:rFonts w:hint="eastAsia" w:ascii="黑体" w:hAnsi="黑体" w:eastAsia="黑体"/>
          <w:sz w:val="24"/>
          <w:szCs w:val="24"/>
        </w:rPr>
        <w:t>5  试验方法</w:t>
      </w:r>
    </w:p>
    <w:p>
      <w:pPr>
        <w:rPr>
          <w:rFonts w:ascii="黑体" w:hAnsi="黑体" w:eastAsia="黑体"/>
          <w:sz w:val="24"/>
          <w:szCs w:val="24"/>
        </w:rPr>
      </w:pPr>
      <w:r>
        <w:rPr>
          <w:rFonts w:hint="eastAsia" w:ascii="黑体" w:hAnsi="黑体" w:eastAsia="黑体"/>
          <w:sz w:val="24"/>
          <w:szCs w:val="24"/>
        </w:rPr>
        <w:t>5.1  涂后的干燥速度</w:t>
      </w:r>
    </w:p>
    <w:p>
      <w:pPr>
        <w:rPr>
          <w:rFonts w:ascii="黑体" w:hAnsi="黑体" w:eastAsia="黑体"/>
          <w:szCs w:val="21"/>
        </w:rPr>
      </w:pPr>
      <w:r>
        <w:rPr>
          <w:rFonts w:hint="eastAsia" w:ascii="黑体" w:hAnsi="黑体" w:eastAsia="黑体"/>
          <w:szCs w:val="21"/>
        </w:rPr>
        <w:t>5.1.1   试验器具</w:t>
      </w:r>
    </w:p>
    <w:p>
      <w:pPr>
        <w:rPr>
          <w:rFonts w:ascii="黑体" w:hAnsi="黑体" w:eastAsia="黑体"/>
          <w:szCs w:val="21"/>
        </w:rPr>
      </w:pPr>
      <w:r>
        <w:rPr>
          <w:rFonts w:hint="eastAsia" w:ascii="黑体" w:hAnsi="黑体" w:eastAsia="黑体"/>
          <w:szCs w:val="21"/>
        </w:rPr>
        <w:t xml:space="preserve">   千分尺、秒表、砝码。</w:t>
      </w:r>
    </w:p>
    <w:p>
      <w:pPr>
        <w:rPr>
          <w:rFonts w:ascii="黑体" w:hAnsi="黑体" w:eastAsia="黑体"/>
          <w:szCs w:val="21"/>
        </w:rPr>
      </w:pPr>
      <w:r>
        <w:rPr>
          <w:rFonts w:hint="eastAsia" w:ascii="黑体" w:hAnsi="黑体" w:eastAsia="黑体"/>
          <w:szCs w:val="21"/>
        </w:rPr>
        <w:t>5.1.2   试验条件</w:t>
      </w:r>
    </w:p>
    <w:p>
      <w:pPr>
        <w:rPr>
          <w:rFonts w:ascii="黑体" w:hAnsi="黑体" w:eastAsia="黑体" w:cs="宋体"/>
          <w:szCs w:val="21"/>
        </w:rPr>
      </w:pPr>
      <w:r>
        <w:rPr>
          <w:rFonts w:hint="eastAsia" w:ascii="黑体" w:hAnsi="黑体" w:eastAsia="黑体"/>
          <w:szCs w:val="21"/>
        </w:rPr>
        <w:t xml:space="preserve">   a)  环境温度：（23</w:t>
      </w:r>
      <w:r>
        <w:rPr>
          <w:rFonts w:ascii="黑体" w:hAnsi="黑体" w:eastAsia="黑体"/>
          <w:szCs w:val="21"/>
        </w:rPr>
        <w:t>±</w:t>
      </w:r>
      <w:r>
        <w:rPr>
          <w:rFonts w:hint="eastAsia" w:ascii="黑体" w:hAnsi="黑体" w:eastAsia="黑体"/>
          <w:szCs w:val="21"/>
        </w:rPr>
        <w:t>2）</w:t>
      </w:r>
      <w:r>
        <w:rPr>
          <w:rFonts w:hint="eastAsia" w:ascii="黑体" w:hAnsi="黑体" w:eastAsia="黑体" w:cs="宋体"/>
          <w:szCs w:val="21"/>
        </w:rPr>
        <w:t>℃；</w:t>
      </w:r>
    </w:p>
    <w:p>
      <w:pPr>
        <w:rPr>
          <w:rFonts w:ascii="黑体" w:hAnsi="黑体" w:eastAsia="黑体" w:cs="宋体"/>
          <w:szCs w:val="21"/>
        </w:rPr>
      </w:pPr>
      <w:r>
        <w:rPr>
          <w:rFonts w:hint="eastAsia" w:ascii="黑体" w:hAnsi="黑体" w:eastAsia="黑体" w:cs="宋体"/>
          <w:szCs w:val="21"/>
        </w:rPr>
        <w:t xml:space="preserve">   b） 环境相对湿度：（60</w:t>
      </w:r>
      <w:r>
        <w:rPr>
          <w:rFonts w:ascii="黑体" w:hAnsi="黑体" w:eastAsia="黑体"/>
          <w:szCs w:val="21"/>
        </w:rPr>
        <w:t>±</w:t>
      </w:r>
      <w:r>
        <w:rPr>
          <w:rFonts w:hint="eastAsia" w:ascii="黑体" w:hAnsi="黑体" w:eastAsia="黑体"/>
          <w:szCs w:val="21"/>
        </w:rPr>
        <w:t>10</w:t>
      </w:r>
      <w:r>
        <w:rPr>
          <w:rFonts w:hint="eastAsia" w:ascii="黑体" w:hAnsi="黑体" w:eastAsia="黑体" w:cs="宋体"/>
          <w:szCs w:val="21"/>
        </w:rPr>
        <w:t>）%。</w:t>
      </w:r>
    </w:p>
    <w:p>
      <w:pPr>
        <w:rPr>
          <w:rFonts w:ascii="黑体" w:hAnsi="黑体" w:eastAsia="黑体" w:cs="宋体"/>
          <w:szCs w:val="21"/>
        </w:rPr>
      </w:pPr>
      <w:r>
        <w:rPr>
          <w:rFonts w:hint="eastAsia" w:ascii="黑体" w:hAnsi="黑体" w:eastAsia="黑体"/>
          <w:szCs w:val="21"/>
        </w:rPr>
        <w:t xml:space="preserve">5.1.3   </w:t>
      </w:r>
      <w:r>
        <w:rPr>
          <w:rFonts w:hint="eastAsia" w:ascii="黑体" w:hAnsi="黑体" w:eastAsia="黑体" w:cs="宋体"/>
          <w:szCs w:val="21"/>
        </w:rPr>
        <w:t>试验材料</w:t>
      </w:r>
    </w:p>
    <w:p>
      <w:pPr>
        <w:rPr>
          <w:rFonts w:ascii="黑体" w:hAnsi="黑体" w:eastAsia="黑体" w:cs="宋体"/>
          <w:szCs w:val="21"/>
        </w:rPr>
      </w:pPr>
      <w:r>
        <w:rPr>
          <w:rFonts w:hint="eastAsia" w:ascii="黑体" w:hAnsi="黑体" w:eastAsia="黑体" w:cs="宋体"/>
          <w:szCs w:val="21"/>
        </w:rPr>
        <w:t xml:space="preserve">  </w:t>
      </w:r>
      <w:r>
        <w:rPr>
          <w:rFonts w:hint="eastAsia" w:ascii="黑体" w:hAnsi="黑体" w:eastAsia="黑体" w:cs="宋体"/>
          <w:szCs w:val="21"/>
          <w:highlight w:val="yellow"/>
        </w:rPr>
        <w:t>抽取3g～5g的修正液液体</w:t>
      </w:r>
      <w:r>
        <w:rPr>
          <w:rFonts w:hint="eastAsia" w:ascii="黑体" w:hAnsi="黑体" w:eastAsia="黑体" w:cs="宋体"/>
          <w:szCs w:val="21"/>
        </w:rPr>
        <w:t>。</w:t>
      </w:r>
    </w:p>
    <w:p>
      <w:pPr>
        <w:rPr>
          <w:rFonts w:ascii="黑体" w:hAnsi="黑体" w:eastAsia="黑体" w:cs="宋体"/>
          <w:szCs w:val="21"/>
        </w:rPr>
      </w:pPr>
      <w:r>
        <w:rPr>
          <w:rFonts w:hint="eastAsia" w:ascii="黑体" w:hAnsi="黑体" w:eastAsia="黑体"/>
          <w:szCs w:val="21"/>
        </w:rPr>
        <w:t xml:space="preserve">5.1.4   </w:t>
      </w:r>
      <w:r>
        <w:rPr>
          <w:rFonts w:hint="eastAsia" w:ascii="黑体" w:hAnsi="黑体" w:eastAsia="黑体" w:cs="宋体"/>
          <w:szCs w:val="21"/>
        </w:rPr>
        <w:t>试验方法与步骤</w:t>
      </w:r>
    </w:p>
    <w:p>
      <w:pPr>
        <w:rPr>
          <w:rFonts w:ascii="黑体" w:hAnsi="黑体" w:eastAsia="黑体" w:cs="宋体"/>
          <w:szCs w:val="21"/>
        </w:rPr>
      </w:pPr>
      <w:r>
        <w:rPr>
          <w:rFonts w:hint="eastAsia" w:ascii="黑体" w:hAnsi="黑体" w:eastAsia="黑体" w:cs="宋体"/>
          <w:szCs w:val="21"/>
        </w:rPr>
        <w:t xml:space="preserve">   a)  将修正液均匀涂在A4普通复写纸上，面积大于10mm</w:t>
      </w:r>
      <w:r>
        <w:rPr>
          <w:rFonts w:ascii="黑体" w:hAnsi="黑体" w:eastAsia="黑体" w:cs="宋体"/>
          <w:szCs w:val="21"/>
        </w:rPr>
        <w:t>×</w:t>
      </w:r>
      <w:r>
        <w:rPr>
          <w:rFonts w:hint="eastAsia" w:ascii="黑体" w:hAnsi="黑体" w:eastAsia="黑体" w:cs="宋体"/>
          <w:szCs w:val="21"/>
        </w:rPr>
        <w:t>10mm；</w:t>
      </w:r>
    </w:p>
    <w:p>
      <w:pPr>
        <w:rPr>
          <w:rFonts w:ascii="黑体" w:hAnsi="黑体" w:eastAsia="黑体" w:cs="宋体"/>
          <w:szCs w:val="21"/>
        </w:rPr>
      </w:pPr>
      <w:r>
        <w:rPr>
          <w:rFonts w:hint="eastAsia" w:ascii="黑体" w:hAnsi="黑体" w:eastAsia="黑体" w:cs="宋体"/>
          <w:szCs w:val="21"/>
        </w:rPr>
        <w:t xml:space="preserve">   b） 立即启动秒表，计时1min；</w:t>
      </w:r>
    </w:p>
    <w:p>
      <w:pPr>
        <w:rPr>
          <w:rFonts w:ascii="黑体" w:hAnsi="黑体" w:eastAsia="黑体" w:cs="宋体"/>
          <w:szCs w:val="21"/>
        </w:rPr>
      </w:pPr>
      <w:r>
        <w:rPr>
          <w:rFonts w:hint="eastAsia" w:ascii="黑体" w:hAnsi="黑体" w:eastAsia="黑体" w:cs="宋体"/>
          <w:szCs w:val="21"/>
        </w:rPr>
        <w:t xml:space="preserve">   c） 将涂层部分向内对折，压上直径为50mm、质量为500g的砝码，保持1min；</w:t>
      </w:r>
    </w:p>
    <w:p>
      <w:pPr>
        <w:rPr>
          <w:rFonts w:ascii="黑体" w:hAnsi="黑体" w:eastAsia="黑体" w:cs="宋体"/>
          <w:szCs w:val="21"/>
        </w:rPr>
      </w:pPr>
      <w:r>
        <w:rPr>
          <w:rFonts w:hint="eastAsia" w:ascii="黑体" w:hAnsi="黑体" w:eastAsia="黑体" w:cs="宋体"/>
          <w:szCs w:val="21"/>
        </w:rPr>
        <w:t xml:space="preserve">   d） 打开试样纸，观察涂膜应无黏连现象；</w:t>
      </w:r>
    </w:p>
    <w:p>
      <w:pPr>
        <w:rPr>
          <w:rFonts w:ascii="黑体" w:hAnsi="黑体" w:eastAsia="黑体" w:cs="宋体"/>
          <w:szCs w:val="21"/>
        </w:rPr>
      </w:pPr>
      <w:r>
        <w:rPr>
          <w:rFonts w:hint="eastAsia" w:ascii="黑体" w:hAnsi="黑体" w:eastAsia="黑体" w:cs="宋体"/>
          <w:szCs w:val="21"/>
        </w:rPr>
        <w:t xml:space="preserve">   e） 用千分尺测量涂膜处厚度。</w:t>
      </w:r>
    </w:p>
    <w:p>
      <w:pPr>
        <w:rPr>
          <w:rFonts w:ascii="黑体" w:hAnsi="黑体" w:eastAsia="黑体"/>
          <w:sz w:val="24"/>
          <w:szCs w:val="24"/>
        </w:rPr>
      </w:pPr>
      <w:r>
        <w:rPr>
          <w:rFonts w:hint="eastAsia" w:ascii="黑体" w:hAnsi="黑体" w:eastAsia="黑体"/>
          <w:sz w:val="24"/>
          <w:szCs w:val="24"/>
        </w:rPr>
        <w:t>5.2  涂膜强度</w:t>
      </w:r>
    </w:p>
    <w:p>
      <w:pPr>
        <w:rPr>
          <w:rFonts w:ascii="黑体" w:hAnsi="黑体" w:eastAsia="黑体" w:cs="宋体"/>
          <w:szCs w:val="21"/>
        </w:rPr>
      </w:pPr>
      <w:r>
        <w:rPr>
          <w:rFonts w:hint="eastAsia" w:ascii="黑体" w:hAnsi="黑体" w:eastAsia="黑体" w:cs="宋体"/>
          <w:szCs w:val="21"/>
        </w:rPr>
        <w:t xml:space="preserve">   在符合5.1要求下，</w:t>
      </w:r>
      <w:r>
        <w:rPr>
          <w:rFonts w:hint="eastAsia" w:ascii="黑体" w:hAnsi="黑体" w:eastAsia="黑体" w:cs="宋体"/>
          <w:szCs w:val="21"/>
          <w:highlight w:val="yellow"/>
        </w:rPr>
        <w:t>用GB/T26714</w:t>
      </w:r>
      <w:r>
        <w:rPr>
          <w:rFonts w:hint="eastAsia" w:ascii="黑体" w:hAnsi="黑体" w:eastAsia="黑体" w:cs="宋体"/>
          <w:szCs w:val="21"/>
        </w:rPr>
        <w:t>规定的珠头直径为0.5mm的圆珠笔在涂膜处做正常书写，涂膜应无破裂现象。</w:t>
      </w:r>
    </w:p>
    <w:p>
      <w:pPr>
        <w:rPr>
          <w:rFonts w:ascii="黑体" w:hAnsi="黑体" w:eastAsia="黑体" w:cs="宋体"/>
          <w:sz w:val="24"/>
          <w:szCs w:val="24"/>
        </w:rPr>
      </w:pPr>
      <w:r>
        <w:rPr>
          <w:rFonts w:hint="eastAsia" w:ascii="黑体" w:hAnsi="黑体" w:eastAsia="黑体" w:cs="宋体"/>
          <w:sz w:val="24"/>
          <w:szCs w:val="24"/>
        </w:rPr>
        <w:t>5.3  再次书写的可能性</w:t>
      </w:r>
    </w:p>
    <w:p>
      <w:pPr>
        <w:rPr>
          <w:rFonts w:ascii="黑体" w:hAnsi="黑体" w:eastAsia="黑体" w:cs="宋体"/>
          <w:szCs w:val="21"/>
        </w:rPr>
      </w:pPr>
      <w:r>
        <w:rPr>
          <w:rFonts w:hint="eastAsia" w:ascii="黑体" w:hAnsi="黑体" w:eastAsia="黑体" w:cs="宋体"/>
          <w:szCs w:val="21"/>
        </w:rPr>
        <w:t>5.3.1  试验器具</w:t>
      </w:r>
    </w:p>
    <w:p>
      <w:pPr>
        <w:ind w:firstLine="420"/>
        <w:rPr>
          <w:rFonts w:ascii="黑体" w:hAnsi="黑体" w:eastAsia="黑体" w:cs="宋体"/>
          <w:szCs w:val="21"/>
        </w:rPr>
      </w:pPr>
      <w:r>
        <w:rPr>
          <w:rFonts w:hint="eastAsia" w:ascii="黑体" w:hAnsi="黑体" w:eastAsia="黑体" w:cs="宋体"/>
          <w:szCs w:val="21"/>
        </w:rPr>
        <w:t>符合</w:t>
      </w:r>
      <w:r>
        <w:rPr>
          <w:rFonts w:hint="eastAsia" w:ascii="黑体" w:hAnsi="黑体" w:eastAsia="黑体" w:cs="宋体"/>
          <w:szCs w:val="21"/>
          <w:highlight w:val="yellow"/>
        </w:rPr>
        <w:t>GB/T26714</w:t>
      </w:r>
      <w:r>
        <w:rPr>
          <w:rFonts w:hint="eastAsia" w:ascii="黑体" w:hAnsi="黑体" w:eastAsia="黑体" w:cs="宋体"/>
          <w:szCs w:val="21"/>
        </w:rPr>
        <w:t>要求的圆珠笔。</w:t>
      </w:r>
    </w:p>
    <w:p>
      <w:pPr>
        <w:ind w:firstLine="420"/>
        <w:rPr>
          <w:rFonts w:ascii="黑体" w:hAnsi="黑体" w:eastAsia="黑体" w:cs="宋体"/>
          <w:szCs w:val="21"/>
        </w:rPr>
      </w:pPr>
    </w:p>
    <w:p>
      <w:pPr>
        <w:jc w:val="right"/>
        <w:rPr>
          <w:rFonts w:ascii="黑体" w:hAnsi="黑体" w:eastAsia="黑体"/>
          <w:b/>
          <w:sz w:val="24"/>
          <w:szCs w:val="24"/>
        </w:rPr>
      </w:pPr>
      <w:r>
        <w:rPr>
          <w:rFonts w:hint="eastAsia" w:asciiTheme="minorEastAsia" w:hAnsiTheme="minorEastAsia"/>
          <w:sz w:val="24"/>
          <w:szCs w:val="24"/>
        </w:rPr>
        <w:t xml:space="preserve">                                                               </w:t>
      </w:r>
      <w:r>
        <w:rPr>
          <w:rFonts w:hint="eastAsia" w:ascii="黑体" w:hAnsi="黑体" w:eastAsia="黑体"/>
          <w:b/>
          <w:sz w:val="24"/>
          <w:szCs w:val="24"/>
        </w:rPr>
        <w:t>QB-T XXXX—XXXX</w:t>
      </w:r>
    </w:p>
    <w:p>
      <w:pPr>
        <w:rPr>
          <w:rFonts w:ascii="黑体" w:hAnsi="黑体" w:eastAsia="黑体"/>
          <w:szCs w:val="21"/>
        </w:rPr>
      </w:pPr>
      <w:r>
        <w:rPr>
          <w:rFonts w:hint="eastAsia" w:ascii="黑体" w:hAnsi="黑体" w:eastAsia="黑体"/>
          <w:szCs w:val="21"/>
        </w:rPr>
        <w:t>5.3.2  试验条件</w:t>
      </w:r>
    </w:p>
    <w:p>
      <w:pPr>
        <w:ind w:firstLine="420"/>
        <w:rPr>
          <w:rFonts w:ascii="黑体" w:hAnsi="黑体" w:eastAsia="黑体"/>
          <w:szCs w:val="21"/>
        </w:rPr>
      </w:pPr>
      <w:r>
        <w:rPr>
          <w:rFonts w:hint="eastAsia" w:ascii="黑体" w:hAnsi="黑体" w:eastAsia="黑体"/>
          <w:szCs w:val="21"/>
        </w:rPr>
        <w:t>同5.1.2。</w:t>
      </w:r>
    </w:p>
    <w:p>
      <w:pPr>
        <w:rPr>
          <w:rFonts w:ascii="黑体" w:hAnsi="黑体" w:eastAsia="黑体"/>
          <w:szCs w:val="21"/>
        </w:rPr>
      </w:pPr>
      <w:r>
        <w:rPr>
          <w:rFonts w:hint="eastAsia" w:ascii="黑体" w:hAnsi="黑体" w:eastAsia="黑体"/>
          <w:szCs w:val="21"/>
        </w:rPr>
        <w:t>5.3.3试验材料</w:t>
      </w:r>
    </w:p>
    <w:p>
      <w:pPr>
        <w:ind w:firstLine="420"/>
        <w:rPr>
          <w:rFonts w:ascii="黑体" w:hAnsi="黑体" w:eastAsia="黑体"/>
          <w:szCs w:val="21"/>
        </w:rPr>
      </w:pPr>
      <w:r>
        <w:rPr>
          <w:rFonts w:hint="eastAsia" w:ascii="黑体" w:hAnsi="黑体" w:eastAsia="黑体"/>
          <w:szCs w:val="21"/>
        </w:rPr>
        <w:t>同5.1.3。</w:t>
      </w:r>
    </w:p>
    <w:p>
      <w:pPr>
        <w:rPr>
          <w:rFonts w:ascii="黑体" w:hAnsi="黑体" w:eastAsia="黑体"/>
          <w:szCs w:val="21"/>
        </w:rPr>
      </w:pPr>
      <w:r>
        <w:rPr>
          <w:rFonts w:hint="eastAsia" w:ascii="黑体" w:hAnsi="黑体" w:eastAsia="黑体"/>
          <w:szCs w:val="21"/>
        </w:rPr>
        <w:t>5.3.4试验方法与步骤</w:t>
      </w:r>
    </w:p>
    <w:p>
      <w:pPr>
        <w:ind w:firstLine="480"/>
        <w:rPr>
          <w:rFonts w:ascii="黑体" w:hAnsi="黑体" w:eastAsia="黑体" w:cs="宋体"/>
          <w:szCs w:val="21"/>
        </w:rPr>
      </w:pPr>
      <w:r>
        <w:rPr>
          <w:rFonts w:hint="eastAsia" w:ascii="黑体" w:hAnsi="黑体" w:eastAsia="黑体"/>
          <w:szCs w:val="21"/>
        </w:rPr>
        <w:t>a）将修正液均匀涂在A4普通复印纸上，面积大于</w:t>
      </w:r>
      <w:r>
        <w:rPr>
          <w:rFonts w:hint="eastAsia" w:ascii="黑体" w:hAnsi="黑体" w:eastAsia="黑体" w:cs="宋体"/>
          <w:szCs w:val="21"/>
        </w:rPr>
        <w:t>10mm</w:t>
      </w:r>
      <w:r>
        <w:rPr>
          <w:rFonts w:ascii="黑体" w:hAnsi="黑体" w:eastAsia="黑体" w:cs="宋体"/>
          <w:szCs w:val="21"/>
        </w:rPr>
        <w:t>×</w:t>
      </w:r>
      <w:r>
        <w:rPr>
          <w:rFonts w:hint="eastAsia" w:ascii="黑体" w:hAnsi="黑体" w:eastAsia="黑体" w:cs="宋体"/>
          <w:szCs w:val="21"/>
        </w:rPr>
        <w:t>10mm；</w:t>
      </w:r>
    </w:p>
    <w:p>
      <w:pPr>
        <w:ind w:firstLine="480"/>
        <w:rPr>
          <w:rFonts w:ascii="黑体" w:hAnsi="黑体" w:eastAsia="黑体" w:cs="宋体"/>
          <w:szCs w:val="21"/>
        </w:rPr>
      </w:pPr>
      <w:r>
        <w:rPr>
          <w:rFonts w:hint="eastAsia" w:ascii="黑体" w:hAnsi="黑体" w:eastAsia="黑体" w:cs="宋体"/>
          <w:szCs w:val="21"/>
        </w:rPr>
        <w:t>b）放置1min后，用符合GB/T 4306要求的圆珠笔在涂膜处进行书写，应无明显的凹陷、退色、</w:t>
      </w:r>
    </w:p>
    <w:p>
      <w:pPr>
        <w:ind w:firstLine="793" w:firstLineChars="378"/>
        <w:rPr>
          <w:rFonts w:ascii="黑体" w:hAnsi="黑体" w:eastAsia="黑体" w:cs="宋体"/>
          <w:szCs w:val="21"/>
        </w:rPr>
      </w:pPr>
      <w:r>
        <w:rPr>
          <w:rFonts w:hint="eastAsia" w:ascii="黑体" w:hAnsi="黑体" w:eastAsia="黑体" w:cs="宋体"/>
          <w:szCs w:val="21"/>
        </w:rPr>
        <w:t>洇等现象。</w:t>
      </w:r>
    </w:p>
    <w:p>
      <w:pPr>
        <w:rPr>
          <w:rFonts w:ascii="黑体" w:hAnsi="黑体" w:eastAsia="黑体"/>
          <w:sz w:val="24"/>
          <w:szCs w:val="24"/>
        </w:rPr>
      </w:pPr>
      <w:r>
        <w:rPr>
          <w:rFonts w:hint="eastAsia" w:ascii="黑体" w:hAnsi="黑体" w:eastAsia="黑体"/>
          <w:sz w:val="24"/>
          <w:szCs w:val="24"/>
        </w:rPr>
        <w:t>5.4  覆盖能力</w:t>
      </w:r>
    </w:p>
    <w:p>
      <w:pPr>
        <w:rPr>
          <w:rFonts w:ascii="黑体" w:hAnsi="黑体" w:eastAsia="黑体" w:cs="宋体"/>
          <w:szCs w:val="21"/>
        </w:rPr>
      </w:pPr>
      <w:r>
        <w:rPr>
          <w:rFonts w:hint="eastAsia" w:ascii="黑体" w:hAnsi="黑体" w:eastAsia="黑体" w:cs="宋体"/>
          <w:szCs w:val="21"/>
        </w:rPr>
        <w:t>5.4.1  试验器具</w:t>
      </w:r>
    </w:p>
    <w:p>
      <w:pPr>
        <w:ind w:firstLine="480"/>
        <w:rPr>
          <w:rFonts w:ascii="黑体" w:hAnsi="黑体" w:eastAsia="黑体" w:cs="宋体"/>
          <w:szCs w:val="21"/>
        </w:rPr>
      </w:pPr>
      <w:r>
        <w:rPr>
          <w:rFonts w:hint="eastAsia" w:ascii="黑体" w:hAnsi="黑体" w:eastAsia="黑体" w:cs="宋体"/>
          <w:szCs w:val="21"/>
        </w:rPr>
        <w:t>复印机。</w:t>
      </w:r>
    </w:p>
    <w:p>
      <w:pPr>
        <w:rPr>
          <w:rFonts w:ascii="黑体" w:hAnsi="黑体" w:eastAsia="黑体" w:cs="宋体"/>
          <w:szCs w:val="21"/>
        </w:rPr>
      </w:pPr>
      <w:r>
        <w:rPr>
          <w:rFonts w:hint="eastAsia" w:ascii="黑体" w:hAnsi="黑体" w:eastAsia="黑体" w:cs="宋体"/>
          <w:szCs w:val="21"/>
        </w:rPr>
        <w:t>5.4.2  试验方法与步骤</w:t>
      </w:r>
    </w:p>
    <w:p>
      <w:pPr>
        <w:ind w:firstLine="480"/>
        <w:rPr>
          <w:rFonts w:ascii="黑体" w:hAnsi="黑体" w:eastAsia="黑体" w:cs="宋体"/>
          <w:szCs w:val="21"/>
        </w:rPr>
      </w:pPr>
      <w:r>
        <w:rPr>
          <w:rFonts w:hint="eastAsia" w:ascii="黑体" w:hAnsi="黑体" w:eastAsia="黑体" w:cs="宋体"/>
          <w:szCs w:val="21"/>
        </w:rPr>
        <w:t>a）在A4普通复印纸上用打印机打印数行三号“8”字，每字之间相距1mm～8mm；</w:t>
      </w:r>
    </w:p>
    <w:p>
      <w:pPr>
        <w:ind w:firstLine="480"/>
        <w:rPr>
          <w:rFonts w:ascii="黑体" w:hAnsi="黑体" w:eastAsia="黑体" w:cs="Arial"/>
          <w:color w:val="333333"/>
          <w:szCs w:val="21"/>
          <w:shd w:val="clear" w:color="auto" w:fill="FFFFFF"/>
        </w:rPr>
      </w:pPr>
      <w:r>
        <w:rPr>
          <w:rFonts w:hint="eastAsia" w:ascii="黑体" w:hAnsi="黑体" w:eastAsia="黑体" w:cs="宋体"/>
          <w:szCs w:val="21"/>
        </w:rPr>
        <w:t>b）用修正液涂盖所印的“8”字，涂膜厚度不大于30</w:t>
      </w:r>
      <w:r>
        <w:rPr>
          <w:rFonts w:ascii="黑体" w:hAnsi="黑体" w:eastAsia="黑体" w:cs="Arial"/>
          <w:color w:val="333333"/>
          <w:szCs w:val="21"/>
          <w:shd w:val="clear" w:color="auto" w:fill="FFFFFF"/>
        </w:rPr>
        <w:t>μm</w:t>
      </w:r>
      <w:r>
        <w:rPr>
          <w:rFonts w:hint="eastAsia" w:ascii="黑体" w:hAnsi="黑体" w:eastAsia="黑体" w:cs="Arial"/>
          <w:color w:val="333333"/>
          <w:szCs w:val="21"/>
          <w:shd w:val="clear" w:color="auto" w:fill="FFFFFF"/>
        </w:rPr>
        <w:t>；</w:t>
      </w:r>
    </w:p>
    <w:p>
      <w:pPr>
        <w:ind w:firstLine="480"/>
        <w:rPr>
          <w:rFonts w:ascii="黑体" w:hAnsi="黑体" w:eastAsia="黑体" w:cs="Arial"/>
          <w:color w:val="333333"/>
          <w:szCs w:val="21"/>
          <w:shd w:val="clear" w:color="auto" w:fill="FFFFFF"/>
        </w:rPr>
      </w:pPr>
      <w:r>
        <w:rPr>
          <w:rFonts w:hint="eastAsia" w:ascii="黑体" w:hAnsi="黑体" w:eastAsia="黑体" w:cs="Arial"/>
          <w:color w:val="333333"/>
          <w:szCs w:val="21"/>
          <w:shd w:val="clear" w:color="auto" w:fill="FFFFFF"/>
        </w:rPr>
        <w:t>c）干燥后，用复印机正常档复印，无原字痕迹。</w:t>
      </w:r>
    </w:p>
    <w:p>
      <w:pPr>
        <w:rPr>
          <w:rFonts w:ascii="黑体" w:hAnsi="黑体" w:eastAsia="黑体" w:cs="Arial"/>
          <w:color w:val="333333"/>
          <w:szCs w:val="21"/>
          <w:shd w:val="clear" w:color="auto" w:fill="FFFFFF"/>
        </w:rPr>
      </w:pPr>
      <w:r>
        <w:rPr>
          <w:rFonts w:hint="eastAsia" w:ascii="黑体" w:hAnsi="黑体" w:eastAsia="黑体" w:cs="Arial"/>
          <w:color w:val="333333"/>
          <w:szCs w:val="21"/>
          <w:shd w:val="clear" w:color="auto" w:fill="FFFFFF"/>
        </w:rPr>
        <w:t>5.5  附着力</w:t>
      </w:r>
    </w:p>
    <w:p>
      <w:pPr>
        <w:rPr>
          <w:rFonts w:ascii="黑体" w:hAnsi="黑体" w:eastAsia="黑体" w:cs="Arial"/>
          <w:color w:val="333333"/>
          <w:szCs w:val="21"/>
          <w:shd w:val="clear" w:color="auto" w:fill="FFFFFF"/>
        </w:rPr>
      </w:pPr>
      <w:r>
        <w:rPr>
          <w:rFonts w:hint="eastAsia" w:ascii="黑体" w:hAnsi="黑体" w:eastAsia="黑体" w:cs="Arial"/>
          <w:color w:val="333333"/>
          <w:szCs w:val="21"/>
          <w:shd w:val="clear" w:color="auto" w:fill="FFFFFF"/>
        </w:rPr>
        <w:t>5.5.1  试验器具</w:t>
      </w:r>
    </w:p>
    <w:p>
      <w:pPr>
        <w:ind w:firstLine="525" w:firstLineChars="250"/>
        <w:rPr>
          <w:rFonts w:ascii="黑体" w:hAnsi="黑体" w:eastAsia="黑体" w:cs="Arial"/>
          <w:color w:val="333333"/>
          <w:szCs w:val="21"/>
          <w:shd w:val="clear" w:color="auto" w:fill="FFFFFF"/>
        </w:rPr>
      </w:pPr>
      <w:r>
        <w:rPr>
          <w:rFonts w:hint="eastAsia" w:ascii="黑体" w:hAnsi="黑体" w:eastAsia="黑体" w:cs="Arial"/>
          <w:color w:val="333333"/>
          <w:szCs w:val="21"/>
          <w:shd w:val="clear" w:color="auto" w:fill="FFFFFF"/>
        </w:rPr>
        <w:t>500g砝码。</w:t>
      </w:r>
    </w:p>
    <w:p>
      <w:pPr>
        <w:rPr>
          <w:rFonts w:ascii="黑体" w:hAnsi="黑体" w:eastAsia="黑体" w:cs="Arial"/>
          <w:color w:val="333333"/>
          <w:szCs w:val="21"/>
          <w:shd w:val="clear" w:color="auto" w:fill="FFFFFF"/>
        </w:rPr>
      </w:pPr>
      <w:r>
        <w:rPr>
          <w:rFonts w:hint="eastAsia" w:ascii="黑体" w:hAnsi="黑体" w:eastAsia="黑体" w:cs="Arial"/>
          <w:color w:val="333333"/>
          <w:szCs w:val="21"/>
          <w:shd w:val="clear" w:color="auto" w:fill="FFFFFF"/>
        </w:rPr>
        <w:t>5.5.2  试验方法与步骤</w:t>
      </w:r>
    </w:p>
    <w:p>
      <w:pPr>
        <w:rPr>
          <w:rFonts w:ascii="黑体" w:hAnsi="黑体" w:eastAsia="黑体" w:cs="宋体"/>
          <w:szCs w:val="21"/>
        </w:rPr>
      </w:pPr>
      <w:r>
        <w:rPr>
          <w:rFonts w:hint="eastAsia" w:ascii="黑体" w:hAnsi="黑体" w:eastAsia="黑体" w:cs="Arial"/>
          <w:color w:val="333333"/>
          <w:szCs w:val="21"/>
          <w:shd w:val="clear" w:color="auto" w:fill="FFFFFF"/>
        </w:rPr>
        <w:t xml:space="preserve">   a） 取修正液液体3g</w:t>
      </w:r>
      <w:r>
        <w:rPr>
          <w:rFonts w:hint="eastAsia" w:ascii="黑体" w:hAnsi="黑体" w:eastAsia="黑体" w:cs="宋体"/>
          <w:szCs w:val="21"/>
        </w:rPr>
        <w:t>～5g均匀涂在A4普通复写纸上，面积大于10mm</w:t>
      </w:r>
      <w:r>
        <w:rPr>
          <w:rFonts w:ascii="黑体" w:hAnsi="黑体" w:eastAsia="黑体" w:cs="宋体"/>
          <w:szCs w:val="21"/>
        </w:rPr>
        <w:t>×</w:t>
      </w:r>
      <w:r>
        <w:rPr>
          <w:rFonts w:hint="eastAsia" w:ascii="黑体" w:hAnsi="黑体" w:eastAsia="黑体" w:cs="宋体"/>
          <w:szCs w:val="21"/>
        </w:rPr>
        <w:t>10mm；</w:t>
      </w:r>
    </w:p>
    <w:p>
      <w:pPr>
        <w:ind w:left="735" w:hanging="735" w:hangingChars="350"/>
        <w:rPr>
          <w:rFonts w:ascii="黑体" w:hAnsi="黑体" w:eastAsia="黑体" w:cs="Arial"/>
          <w:color w:val="333333"/>
          <w:szCs w:val="21"/>
          <w:shd w:val="clear" w:color="auto" w:fill="FFFFFF"/>
        </w:rPr>
      </w:pPr>
      <w:r>
        <w:rPr>
          <w:rFonts w:hint="eastAsia" w:ascii="黑体" w:hAnsi="黑体" w:eastAsia="黑体" w:cs="宋体"/>
          <w:szCs w:val="21"/>
        </w:rPr>
        <w:t xml:space="preserve">   b） 干燥后，测定涂膜厚度，当厚度为（35</w:t>
      </w:r>
      <w:r>
        <w:rPr>
          <w:rFonts w:ascii="黑体" w:hAnsi="黑体" w:eastAsia="黑体"/>
          <w:szCs w:val="21"/>
        </w:rPr>
        <w:t>±</w:t>
      </w:r>
      <w:r>
        <w:rPr>
          <w:rFonts w:hint="eastAsia" w:ascii="黑体" w:hAnsi="黑体" w:eastAsia="黑体"/>
          <w:szCs w:val="21"/>
        </w:rPr>
        <w:t>5）</w:t>
      </w:r>
      <w:r>
        <w:rPr>
          <w:rFonts w:ascii="黑体" w:hAnsi="黑体" w:eastAsia="黑体" w:cs="Arial"/>
          <w:color w:val="333333"/>
          <w:szCs w:val="21"/>
          <w:shd w:val="clear" w:color="auto" w:fill="FFFFFF"/>
        </w:rPr>
        <w:t>μm</w:t>
      </w:r>
      <w:r>
        <w:rPr>
          <w:rFonts w:hint="eastAsia" w:ascii="黑体" w:hAnsi="黑体" w:eastAsia="黑体" w:cs="Arial"/>
          <w:color w:val="333333"/>
          <w:szCs w:val="21"/>
          <w:shd w:val="clear" w:color="auto" w:fill="FFFFFF"/>
        </w:rPr>
        <w:t>时，把试样纸涂层部分向内对折，压上直径为50mm、质量为500g的砝码，保持1min；</w:t>
      </w:r>
    </w:p>
    <w:p>
      <w:pPr>
        <w:rPr>
          <w:rFonts w:ascii="黑体" w:hAnsi="黑体" w:eastAsia="黑体" w:cs="宋体"/>
          <w:szCs w:val="21"/>
        </w:rPr>
      </w:pPr>
      <w:r>
        <w:rPr>
          <w:rFonts w:hint="eastAsia" w:ascii="黑体" w:hAnsi="黑体" w:eastAsia="黑体" w:cs="Arial"/>
          <w:color w:val="333333"/>
          <w:szCs w:val="21"/>
          <w:shd w:val="clear" w:color="auto" w:fill="FFFFFF"/>
        </w:rPr>
        <w:t xml:space="preserve">   c） 将砝码取下，把试样纸按与原对折方向成直角的方向再折，压上同样的砝码，保持1min以上；</w:t>
      </w:r>
    </w:p>
    <w:p>
      <w:pPr>
        <w:rPr>
          <w:rFonts w:ascii="黑体" w:hAnsi="黑体" w:eastAsia="黑体" w:cs="宋体"/>
          <w:szCs w:val="21"/>
        </w:rPr>
      </w:pPr>
      <w:r>
        <w:rPr>
          <w:rFonts w:hint="eastAsia" w:ascii="黑体" w:hAnsi="黑体" w:eastAsia="黑体" w:cs="宋体"/>
          <w:szCs w:val="21"/>
        </w:rPr>
        <w:t xml:space="preserve">   </w:t>
      </w:r>
      <w:r>
        <w:rPr>
          <w:rFonts w:hint="eastAsia" w:ascii="黑体" w:hAnsi="黑体" w:eastAsia="黑体" w:cs="Arial"/>
          <w:color w:val="333333"/>
          <w:szCs w:val="21"/>
          <w:shd w:val="clear" w:color="auto" w:fill="FFFFFF"/>
        </w:rPr>
        <w:t>d）打开试样纸，观察涂膜应无剥离。</w:t>
      </w:r>
    </w:p>
    <w:p>
      <w:pPr>
        <w:rPr>
          <w:rFonts w:ascii="黑体" w:hAnsi="黑体" w:eastAsia="黑体" w:cs="宋体"/>
          <w:sz w:val="24"/>
          <w:szCs w:val="24"/>
        </w:rPr>
      </w:pPr>
      <w:r>
        <w:rPr>
          <w:rFonts w:hint="eastAsia" w:ascii="黑体" w:hAnsi="黑体" w:eastAsia="黑体" w:cs="宋体"/>
          <w:sz w:val="24"/>
          <w:szCs w:val="24"/>
        </w:rPr>
        <w:t>5.6  耐温性</w:t>
      </w:r>
    </w:p>
    <w:p>
      <w:pPr>
        <w:rPr>
          <w:rFonts w:ascii="黑体" w:hAnsi="黑体" w:eastAsia="黑体" w:cs="宋体"/>
          <w:szCs w:val="21"/>
        </w:rPr>
      </w:pPr>
      <w:r>
        <w:rPr>
          <w:rFonts w:hint="eastAsia" w:ascii="黑体" w:hAnsi="黑体" w:eastAsia="黑体" w:cs="宋体"/>
          <w:szCs w:val="21"/>
        </w:rPr>
        <w:t>5.6.1  高温试验</w:t>
      </w:r>
    </w:p>
    <w:p>
      <w:pPr>
        <w:rPr>
          <w:rFonts w:ascii="黑体" w:hAnsi="黑体" w:eastAsia="黑体" w:cs="宋体"/>
          <w:szCs w:val="21"/>
        </w:rPr>
      </w:pPr>
      <w:r>
        <w:rPr>
          <w:rFonts w:hint="eastAsia" w:ascii="黑体" w:hAnsi="黑体" w:eastAsia="黑体" w:cs="宋体"/>
          <w:szCs w:val="21"/>
        </w:rPr>
        <w:t>5.6.1．1  试验器具</w:t>
      </w:r>
    </w:p>
    <w:p>
      <w:pPr>
        <w:ind w:firstLine="480"/>
        <w:rPr>
          <w:rFonts w:ascii="黑体" w:hAnsi="黑体" w:eastAsia="黑体" w:cs="宋体"/>
          <w:szCs w:val="21"/>
        </w:rPr>
      </w:pPr>
      <w:r>
        <w:rPr>
          <w:rFonts w:hint="eastAsia" w:ascii="黑体" w:hAnsi="黑体" w:eastAsia="黑体" w:cs="宋体"/>
          <w:szCs w:val="21"/>
        </w:rPr>
        <w:t>电热恒温鼓风干燥箱：控温精度为</w:t>
      </w:r>
      <w:r>
        <w:rPr>
          <w:rFonts w:ascii="黑体" w:hAnsi="黑体" w:eastAsia="黑体" w:cs="宋体"/>
          <w:szCs w:val="21"/>
        </w:rPr>
        <w:t>±</w:t>
      </w:r>
      <w:r>
        <w:rPr>
          <w:rFonts w:hint="eastAsia" w:ascii="黑体" w:hAnsi="黑体" w:eastAsia="黑体" w:cs="宋体"/>
          <w:szCs w:val="21"/>
        </w:rPr>
        <w:t>2℃。</w:t>
      </w:r>
    </w:p>
    <w:p>
      <w:pPr>
        <w:rPr>
          <w:rFonts w:ascii="黑体" w:hAnsi="黑体" w:eastAsia="黑体" w:cs="宋体"/>
          <w:szCs w:val="21"/>
        </w:rPr>
      </w:pPr>
      <w:r>
        <w:rPr>
          <w:rFonts w:hint="eastAsia" w:ascii="黑体" w:hAnsi="黑体" w:eastAsia="黑体" w:cs="宋体"/>
          <w:szCs w:val="21"/>
        </w:rPr>
        <w:t>5.6.1.2  试验条件</w:t>
      </w:r>
    </w:p>
    <w:p>
      <w:pPr>
        <w:ind w:firstLine="480"/>
        <w:rPr>
          <w:rFonts w:ascii="黑体" w:hAnsi="黑体" w:eastAsia="黑体" w:cs="宋体"/>
          <w:szCs w:val="21"/>
        </w:rPr>
      </w:pPr>
      <w:r>
        <w:rPr>
          <w:rFonts w:hint="eastAsia" w:ascii="黑体" w:hAnsi="黑体" w:eastAsia="黑体" w:cs="宋体"/>
          <w:szCs w:val="21"/>
        </w:rPr>
        <w:t>温度：（50</w:t>
      </w:r>
      <w:r>
        <w:rPr>
          <w:rFonts w:ascii="黑体" w:hAnsi="黑体" w:eastAsia="黑体" w:cs="宋体"/>
          <w:szCs w:val="21"/>
        </w:rPr>
        <w:t>±</w:t>
      </w:r>
      <w:r>
        <w:rPr>
          <w:rFonts w:hint="eastAsia" w:ascii="黑体" w:hAnsi="黑体" w:eastAsia="黑体" w:cs="宋体"/>
          <w:szCs w:val="21"/>
        </w:rPr>
        <w:t>2）℃</w:t>
      </w:r>
    </w:p>
    <w:p>
      <w:pPr>
        <w:rPr>
          <w:rFonts w:ascii="黑体" w:hAnsi="黑体" w:eastAsia="黑体" w:cs="宋体"/>
          <w:szCs w:val="21"/>
        </w:rPr>
      </w:pPr>
      <w:r>
        <w:rPr>
          <w:rFonts w:hint="eastAsia" w:ascii="黑体" w:hAnsi="黑体" w:eastAsia="黑体" w:cs="宋体"/>
          <w:szCs w:val="21"/>
        </w:rPr>
        <w:t>5.6.1.3  试验方法与步骤</w:t>
      </w:r>
    </w:p>
    <w:p>
      <w:pPr>
        <w:ind w:left="840" w:hanging="840" w:hangingChars="400"/>
        <w:rPr>
          <w:rFonts w:ascii="黑体" w:hAnsi="黑体" w:eastAsia="黑体" w:cs="宋体"/>
          <w:szCs w:val="21"/>
        </w:rPr>
      </w:pPr>
      <w:r>
        <w:rPr>
          <w:rFonts w:hint="eastAsia" w:ascii="黑体" w:hAnsi="黑体" w:eastAsia="黑体" w:cs="宋体"/>
          <w:szCs w:val="21"/>
        </w:rPr>
        <w:t xml:space="preserve">    a） 将修正液按使用规定摇晃，涂抹面积10mm</w:t>
      </w:r>
      <w:r>
        <w:rPr>
          <w:rFonts w:ascii="黑体" w:hAnsi="黑体" w:eastAsia="黑体" w:cs="宋体"/>
          <w:szCs w:val="21"/>
        </w:rPr>
        <w:t>×</w:t>
      </w:r>
      <w:r>
        <w:rPr>
          <w:rFonts w:hint="eastAsia" w:ascii="黑体" w:hAnsi="黑体" w:eastAsia="黑体" w:cs="宋体"/>
          <w:szCs w:val="21"/>
        </w:rPr>
        <w:t>10mm后，擦净修正液瓶口，盖上上帽，垂直正立放入满足试验条件的电热恒温鼓风干燥箱内；</w:t>
      </w:r>
    </w:p>
    <w:p>
      <w:pPr>
        <w:ind w:left="840" w:leftChars="200" w:hanging="420" w:hangingChars="200"/>
        <w:rPr>
          <w:rFonts w:ascii="黑体" w:hAnsi="黑体" w:eastAsia="黑体"/>
          <w:szCs w:val="21"/>
        </w:rPr>
      </w:pPr>
      <w:r>
        <w:rPr>
          <w:rFonts w:hint="eastAsia" w:ascii="黑体" w:hAnsi="黑体" w:eastAsia="黑体"/>
          <w:szCs w:val="21"/>
        </w:rPr>
        <w:t>b） 1h后，将修正液取出，在常温下放置2h，目视观察瓶体应无明显变形，且修正液应无渗漏现象；</w:t>
      </w:r>
    </w:p>
    <w:p>
      <w:pPr>
        <w:ind w:firstLine="480"/>
        <w:rPr>
          <w:rFonts w:ascii="黑体" w:hAnsi="黑体" w:eastAsia="黑体"/>
          <w:szCs w:val="21"/>
        </w:rPr>
      </w:pPr>
      <w:r>
        <w:rPr>
          <w:rFonts w:hint="eastAsia" w:ascii="黑体" w:hAnsi="黑体" w:eastAsia="黑体"/>
          <w:szCs w:val="21"/>
        </w:rPr>
        <w:t>c） 进行5.4覆盖能力试验。</w:t>
      </w:r>
    </w:p>
    <w:p>
      <w:pPr>
        <w:rPr>
          <w:rFonts w:ascii="黑体" w:hAnsi="黑体" w:eastAsia="黑体"/>
          <w:szCs w:val="21"/>
        </w:rPr>
      </w:pPr>
      <w:r>
        <w:rPr>
          <w:rFonts w:hint="eastAsia" w:ascii="黑体" w:hAnsi="黑体" w:eastAsia="黑体"/>
          <w:szCs w:val="21"/>
        </w:rPr>
        <w:t>5.6.2  低温试验</w:t>
      </w:r>
    </w:p>
    <w:p>
      <w:pPr>
        <w:rPr>
          <w:rFonts w:ascii="黑体" w:hAnsi="黑体" w:eastAsia="黑体"/>
          <w:szCs w:val="21"/>
        </w:rPr>
      </w:pPr>
      <w:r>
        <w:rPr>
          <w:rFonts w:hint="eastAsia" w:ascii="黑体" w:hAnsi="黑体" w:eastAsia="黑体"/>
          <w:szCs w:val="21"/>
        </w:rPr>
        <w:t>5.6.2.1  试验器具</w:t>
      </w:r>
    </w:p>
    <w:p>
      <w:pPr>
        <w:ind w:firstLine="480"/>
        <w:rPr>
          <w:rFonts w:ascii="黑体" w:hAnsi="黑体" w:eastAsia="黑体"/>
          <w:szCs w:val="21"/>
        </w:rPr>
      </w:pPr>
      <w:r>
        <w:rPr>
          <w:rFonts w:hint="eastAsia" w:ascii="黑体" w:hAnsi="黑体" w:eastAsia="黑体"/>
          <w:szCs w:val="21"/>
        </w:rPr>
        <w:t>冰箱。</w:t>
      </w:r>
    </w:p>
    <w:p>
      <w:pPr>
        <w:rPr>
          <w:rFonts w:ascii="黑体" w:hAnsi="黑体" w:eastAsia="黑体"/>
          <w:szCs w:val="21"/>
        </w:rPr>
      </w:pPr>
      <w:r>
        <w:rPr>
          <w:rFonts w:hint="eastAsia" w:ascii="黑体" w:hAnsi="黑体" w:eastAsia="黑体"/>
          <w:szCs w:val="21"/>
        </w:rPr>
        <w:t>5.6.2.2  试验条件</w:t>
      </w:r>
    </w:p>
    <w:p>
      <w:pPr>
        <w:ind w:firstLine="480"/>
        <w:rPr>
          <w:rFonts w:ascii="黑体" w:hAnsi="黑体" w:eastAsia="黑体" w:cs="宋体"/>
          <w:szCs w:val="21"/>
        </w:rPr>
      </w:pPr>
      <w:r>
        <w:rPr>
          <w:rFonts w:hint="eastAsia" w:ascii="黑体" w:hAnsi="黑体" w:eastAsia="黑体"/>
          <w:szCs w:val="21"/>
        </w:rPr>
        <w:t>温度：（</w:t>
      </w:r>
      <w:r>
        <w:rPr>
          <w:rFonts w:ascii="黑体" w:hAnsi="黑体" w:eastAsia="黑体"/>
          <w:szCs w:val="21"/>
        </w:rPr>
        <w:t>–</w:t>
      </w:r>
      <w:r>
        <w:rPr>
          <w:rFonts w:hint="eastAsia" w:ascii="黑体" w:hAnsi="黑体" w:eastAsia="黑体"/>
          <w:szCs w:val="21"/>
        </w:rPr>
        <w:t>10</w:t>
      </w:r>
      <w:r>
        <w:rPr>
          <w:rFonts w:ascii="黑体" w:hAnsi="黑体" w:eastAsia="黑体" w:cs="宋体"/>
          <w:szCs w:val="21"/>
        </w:rPr>
        <w:t>±</w:t>
      </w:r>
      <w:r>
        <w:rPr>
          <w:rFonts w:hint="eastAsia" w:ascii="黑体" w:hAnsi="黑体" w:eastAsia="黑体" w:cs="宋体"/>
          <w:szCs w:val="21"/>
        </w:rPr>
        <w:t>2）℃。</w:t>
      </w:r>
    </w:p>
    <w:p>
      <w:pPr>
        <w:rPr>
          <w:rFonts w:ascii="黑体" w:hAnsi="黑体" w:eastAsia="黑体" w:cs="宋体"/>
          <w:szCs w:val="21"/>
        </w:rPr>
      </w:pPr>
      <w:r>
        <w:rPr>
          <w:rFonts w:hint="eastAsia" w:ascii="黑体" w:hAnsi="黑体" w:eastAsia="黑体" w:cs="宋体"/>
          <w:szCs w:val="21"/>
        </w:rPr>
        <w:t>5.6.2.3  试验方法与步骤</w:t>
      </w:r>
    </w:p>
    <w:p>
      <w:pPr>
        <w:rPr>
          <w:rFonts w:ascii="黑体" w:hAnsi="黑体" w:eastAsia="黑体"/>
          <w:szCs w:val="21"/>
        </w:rPr>
      </w:pPr>
      <w:r>
        <w:rPr>
          <w:rFonts w:hint="eastAsia" w:ascii="黑体" w:hAnsi="黑体" w:eastAsia="黑体" w:cs="宋体"/>
          <w:szCs w:val="21"/>
        </w:rPr>
        <w:t xml:space="preserve"> a） 将修正液按使用规定摇晃，涂抹面积10mm</w:t>
      </w:r>
      <w:r>
        <w:rPr>
          <w:rFonts w:ascii="黑体" w:hAnsi="黑体" w:eastAsia="黑体" w:cs="宋体"/>
          <w:szCs w:val="21"/>
        </w:rPr>
        <w:t>×</w:t>
      </w:r>
      <w:r>
        <w:rPr>
          <w:rFonts w:hint="eastAsia" w:ascii="黑体" w:hAnsi="黑体" w:eastAsia="黑体" w:cs="宋体"/>
          <w:szCs w:val="21"/>
        </w:rPr>
        <w:t>10mm后，擦净修正液瓶口，盖上上帽，垂直正</w:t>
      </w:r>
    </w:p>
    <w:p>
      <w:pPr>
        <w:jc w:val="right"/>
        <w:rPr>
          <w:rFonts w:ascii="黑体" w:hAnsi="黑体" w:eastAsia="黑体"/>
          <w:b/>
          <w:sz w:val="24"/>
          <w:szCs w:val="24"/>
        </w:rPr>
      </w:pPr>
      <w:r>
        <w:rPr>
          <w:rFonts w:hint="eastAsia" w:ascii="黑体" w:hAnsi="黑体" w:eastAsia="黑体"/>
          <w:szCs w:val="21"/>
        </w:rPr>
        <w:t xml:space="preserve">                                                                        </w:t>
      </w:r>
      <w:r>
        <w:rPr>
          <w:rFonts w:hint="eastAsia" w:ascii="黑体" w:hAnsi="黑体" w:eastAsia="黑体"/>
          <w:b/>
          <w:sz w:val="24"/>
          <w:szCs w:val="24"/>
        </w:rPr>
        <w:t>QB-T XXXX—XXXX</w:t>
      </w:r>
    </w:p>
    <w:p>
      <w:pPr>
        <w:rPr>
          <w:rFonts w:ascii="黑体" w:hAnsi="黑体" w:eastAsia="黑体"/>
          <w:szCs w:val="21"/>
        </w:rPr>
      </w:pPr>
    </w:p>
    <w:p>
      <w:pPr>
        <w:rPr>
          <w:rFonts w:ascii="黑体" w:hAnsi="黑体" w:eastAsia="黑体"/>
          <w:szCs w:val="21"/>
        </w:rPr>
      </w:pPr>
      <w:r>
        <w:rPr>
          <w:rFonts w:hint="eastAsia" w:ascii="黑体" w:hAnsi="黑体" w:eastAsia="黑体"/>
          <w:szCs w:val="21"/>
        </w:rPr>
        <w:t xml:space="preserve">        立放入满足试验条件的冰箱内；</w:t>
      </w:r>
    </w:p>
    <w:p>
      <w:pPr>
        <w:rPr>
          <w:rFonts w:ascii="黑体" w:hAnsi="黑体" w:eastAsia="黑体"/>
          <w:szCs w:val="21"/>
        </w:rPr>
      </w:pPr>
      <w:r>
        <w:rPr>
          <w:rFonts w:hint="eastAsia" w:ascii="黑体" w:hAnsi="黑体" w:eastAsia="黑体"/>
          <w:szCs w:val="21"/>
        </w:rPr>
        <w:t xml:space="preserve">    b） 按5.6.1.3b）和5.6.1.3c）的要求进行。</w:t>
      </w:r>
    </w:p>
    <w:p>
      <w:pPr>
        <w:rPr>
          <w:rFonts w:ascii="黑体" w:hAnsi="黑体" w:eastAsia="黑体"/>
          <w:sz w:val="24"/>
          <w:szCs w:val="24"/>
        </w:rPr>
      </w:pPr>
      <w:r>
        <w:rPr>
          <w:rFonts w:hint="eastAsia" w:ascii="黑体" w:hAnsi="黑体" w:eastAsia="黑体"/>
          <w:sz w:val="24"/>
          <w:szCs w:val="24"/>
        </w:rPr>
        <w:t>5.7  外观</w:t>
      </w:r>
    </w:p>
    <w:p>
      <w:pPr>
        <w:rPr>
          <w:rFonts w:ascii="黑体" w:hAnsi="黑体" w:eastAsia="黑体"/>
          <w:szCs w:val="21"/>
        </w:rPr>
      </w:pPr>
      <w:r>
        <w:rPr>
          <w:rFonts w:hint="eastAsia" w:ascii="黑体" w:hAnsi="黑体" w:eastAsia="黑体"/>
          <w:szCs w:val="21"/>
        </w:rPr>
        <w:t xml:space="preserve">    目测。</w:t>
      </w:r>
    </w:p>
    <w:p>
      <w:pPr>
        <w:rPr>
          <w:rFonts w:ascii="黑体" w:hAnsi="黑体" w:eastAsia="黑体"/>
          <w:sz w:val="24"/>
          <w:szCs w:val="24"/>
        </w:rPr>
      </w:pPr>
      <w:r>
        <w:rPr>
          <w:rFonts w:hint="eastAsia" w:ascii="黑体" w:hAnsi="黑体" w:eastAsia="黑体"/>
          <w:sz w:val="24"/>
          <w:szCs w:val="24"/>
        </w:rPr>
        <w:t>5.8  有害物质</w:t>
      </w:r>
    </w:p>
    <w:p>
      <w:pPr>
        <w:rPr>
          <w:rFonts w:ascii="黑体" w:hAnsi="黑体" w:eastAsia="黑体"/>
          <w:szCs w:val="21"/>
        </w:rPr>
      </w:pPr>
      <w:r>
        <w:rPr>
          <w:rFonts w:hint="eastAsia" w:ascii="黑体" w:hAnsi="黑体" w:eastAsia="黑体"/>
          <w:szCs w:val="21"/>
        </w:rPr>
        <w:t>5.8.1   重金属按EN 71—3的规定对试样进行前处理，转移元素量的测定及结果评定。</w:t>
      </w:r>
    </w:p>
    <w:p>
      <w:pPr>
        <w:rPr>
          <w:rFonts w:ascii="黑体" w:hAnsi="黑体" w:eastAsia="黑体"/>
          <w:szCs w:val="21"/>
        </w:rPr>
      </w:pPr>
      <w:r>
        <w:rPr>
          <w:rFonts w:hint="eastAsia" w:ascii="黑体" w:hAnsi="黑体" w:eastAsia="黑体"/>
          <w:szCs w:val="21"/>
        </w:rPr>
        <w:t>5.8.2   苯含量/氯代烃含量按GB/T 9722的规定进行检测。</w:t>
      </w:r>
    </w:p>
    <w:p>
      <w:pPr>
        <w:spacing w:after="240"/>
        <w:rPr>
          <w:rFonts w:ascii="黑体" w:hAnsi="黑体" w:eastAsia="黑体"/>
          <w:szCs w:val="21"/>
        </w:rPr>
      </w:pPr>
      <w:r>
        <w:rPr>
          <w:rFonts w:hint="eastAsia" w:ascii="黑体" w:hAnsi="黑体" w:eastAsia="黑体"/>
          <w:szCs w:val="21"/>
        </w:rPr>
        <w:t>6  检验规则</w:t>
      </w:r>
    </w:p>
    <w:p>
      <w:pPr>
        <w:rPr>
          <w:rFonts w:ascii="黑体" w:hAnsi="黑体" w:eastAsia="黑体"/>
          <w:sz w:val="24"/>
          <w:szCs w:val="24"/>
        </w:rPr>
      </w:pPr>
      <w:r>
        <w:rPr>
          <w:rFonts w:hint="eastAsia" w:ascii="黑体" w:hAnsi="黑体" w:eastAsia="黑体"/>
          <w:sz w:val="24"/>
          <w:szCs w:val="24"/>
        </w:rPr>
        <w:t>6.1   出厂检验</w:t>
      </w:r>
    </w:p>
    <w:p>
      <w:pPr>
        <w:rPr>
          <w:rFonts w:ascii="黑体" w:hAnsi="黑体" w:eastAsia="黑体"/>
          <w:szCs w:val="21"/>
        </w:rPr>
      </w:pPr>
      <w:r>
        <w:rPr>
          <w:rFonts w:hint="eastAsia" w:ascii="黑体" w:hAnsi="黑体" w:eastAsia="黑体"/>
          <w:szCs w:val="21"/>
        </w:rPr>
        <w:t>6.1.1   产品经检验合格后，方能出厂。</w:t>
      </w:r>
    </w:p>
    <w:p>
      <w:pPr>
        <w:rPr>
          <w:rFonts w:ascii="黑体" w:hAnsi="黑体" w:eastAsia="黑体"/>
          <w:szCs w:val="21"/>
        </w:rPr>
      </w:pPr>
      <w:r>
        <w:rPr>
          <w:rFonts w:hint="eastAsia" w:ascii="黑体" w:hAnsi="黑体" w:eastAsia="黑体"/>
          <w:szCs w:val="21"/>
        </w:rPr>
        <w:t>6.1.2   出厂检验按GB/T 2828.1中特殊检查水平S-2的正常一次抽样方案及表3规定的项目进行检验。样本单位为支，采用计件法。</w:t>
      </w:r>
    </w:p>
    <w:p>
      <w:pPr>
        <w:spacing w:after="240"/>
        <w:jc w:val="center"/>
        <w:rPr>
          <w:rFonts w:ascii="黑体" w:hAnsi="黑体" w:eastAsia="黑体"/>
          <w:b/>
          <w:sz w:val="24"/>
          <w:szCs w:val="24"/>
        </w:rPr>
      </w:pPr>
      <w:r>
        <w:rPr>
          <w:rFonts w:hint="eastAsia" w:ascii="黑体" w:hAnsi="黑体" w:eastAsia="黑体"/>
          <w:b/>
          <w:sz w:val="24"/>
          <w:szCs w:val="24"/>
        </w:rPr>
        <w:t>表3</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130" w:type="dxa"/>
            <w:vAlign w:val="center"/>
          </w:tcPr>
          <w:p>
            <w:pPr>
              <w:jc w:val="center"/>
              <w:rPr>
                <w:rFonts w:ascii="黑体" w:hAnsi="黑体" w:eastAsia="黑体"/>
                <w:szCs w:val="21"/>
              </w:rPr>
            </w:pPr>
            <w:r>
              <w:rPr>
                <w:rFonts w:hint="eastAsia" w:ascii="黑体" w:hAnsi="黑体" w:eastAsia="黑体"/>
                <w:szCs w:val="21"/>
              </w:rPr>
              <w:t>检验项目</w:t>
            </w:r>
          </w:p>
        </w:tc>
        <w:tc>
          <w:tcPr>
            <w:tcW w:w="2130" w:type="dxa"/>
            <w:vAlign w:val="center"/>
          </w:tcPr>
          <w:p>
            <w:pPr>
              <w:jc w:val="center"/>
              <w:rPr>
                <w:rFonts w:ascii="黑体" w:hAnsi="黑体" w:eastAsia="黑体"/>
                <w:szCs w:val="21"/>
              </w:rPr>
            </w:pPr>
            <w:r>
              <w:rPr>
                <w:rFonts w:hint="eastAsia" w:ascii="黑体" w:hAnsi="黑体" w:eastAsia="黑体"/>
                <w:szCs w:val="21"/>
              </w:rPr>
              <w:t>不合格分类</w:t>
            </w:r>
          </w:p>
        </w:tc>
        <w:tc>
          <w:tcPr>
            <w:tcW w:w="2131" w:type="dxa"/>
            <w:vAlign w:val="center"/>
          </w:tcPr>
          <w:p>
            <w:pPr>
              <w:jc w:val="center"/>
              <w:rPr>
                <w:rFonts w:ascii="黑体" w:hAnsi="黑体" w:eastAsia="黑体"/>
                <w:szCs w:val="21"/>
              </w:rPr>
            </w:pPr>
            <w:r>
              <w:rPr>
                <w:rFonts w:hint="eastAsia" w:ascii="黑体" w:hAnsi="黑体" w:eastAsia="黑体"/>
                <w:szCs w:val="21"/>
              </w:rPr>
              <w:t>试验方法</w:t>
            </w:r>
          </w:p>
        </w:tc>
        <w:tc>
          <w:tcPr>
            <w:tcW w:w="2131" w:type="dxa"/>
            <w:vAlign w:val="center"/>
          </w:tcPr>
          <w:p>
            <w:pPr>
              <w:jc w:val="center"/>
              <w:rPr>
                <w:rFonts w:ascii="黑体" w:hAnsi="黑体" w:eastAsia="黑体"/>
                <w:szCs w:val="21"/>
              </w:rPr>
            </w:pPr>
            <w:r>
              <w:rPr>
                <w:rFonts w:hint="eastAsia" w:ascii="黑体" w:hAnsi="黑体" w:eastAsia="黑体"/>
                <w:szCs w:val="21"/>
              </w:rPr>
              <w:t>接收质量限（AQL）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130" w:type="dxa"/>
          </w:tcPr>
          <w:p>
            <w:pPr>
              <w:rPr>
                <w:rFonts w:ascii="黑体" w:hAnsi="黑体" w:eastAsia="黑体"/>
                <w:szCs w:val="21"/>
              </w:rPr>
            </w:pPr>
            <w:r>
              <w:rPr>
                <w:rFonts w:hint="eastAsia" w:ascii="黑体" w:hAnsi="黑体" w:eastAsia="黑体"/>
                <w:szCs w:val="21"/>
              </w:rPr>
              <w:t>涂后的干燥速度</w:t>
            </w:r>
          </w:p>
        </w:tc>
        <w:tc>
          <w:tcPr>
            <w:tcW w:w="2130" w:type="dxa"/>
            <w:vMerge w:val="restart"/>
            <w:vAlign w:val="center"/>
          </w:tcPr>
          <w:p>
            <w:pPr>
              <w:jc w:val="center"/>
              <w:rPr>
                <w:rFonts w:ascii="黑体" w:hAnsi="黑体" w:eastAsia="黑体"/>
                <w:szCs w:val="21"/>
              </w:rPr>
            </w:pPr>
            <w:r>
              <w:rPr>
                <w:rFonts w:hint="eastAsia" w:ascii="黑体" w:hAnsi="黑体" w:eastAsia="黑体"/>
                <w:szCs w:val="21"/>
              </w:rPr>
              <w:t>B</w:t>
            </w:r>
          </w:p>
        </w:tc>
        <w:tc>
          <w:tcPr>
            <w:tcW w:w="2131" w:type="dxa"/>
            <w:vAlign w:val="center"/>
          </w:tcPr>
          <w:p>
            <w:pPr>
              <w:jc w:val="center"/>
              <w:rPr>
                <w:rFonts w:ascii="黑体" w:hAnsi="黑体" w:eastAsia="黑体"/>
                <w:szCs w:val="21"/>
              </w:rPr>
            </w:pPr>
            <w:r>
              <w:rPr>
                <w:rFonts w:hint="eastAsia" w:ascii="黑体" w:hAnsi="黑体" w:eastAsia="黑体"/>
                <w:szCs w:val="21"/>
              </w:rPr>
              <w:t>5.1</w:t>
            </w:r>
          </w:p>
        </w:tc>
        <w:tc>
          <w:tcPr>
            <w:tcW w:w="2131" w:type="dxa"/>
            <w:vMerge w:val="restart"/>
            <w:vAlign w:val="center"/>
          </w:tcPr>
          <w:p>
            <w:pPr>
              <w:jc w:val="center"/>
              <w:rPr>
                <w:rFonts w:ascii="黑体" w:hAnsi="黑体" w:eastAsia="黑体"/>
                <w:szCs w:val="21"/>
              </w:rPr>
            </w:pPr>
            <w:r>
              <w:rPr>
                <w:rFonts w:hint="eastAsia" w:ascii="黑体" w:hAnsi="黑体" w:eastAsia="黑体"/>
                <w:szCs w:val="21"/>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130" w:type="dxa"/>
          </w:tcPr>
          <w:p>
            <w:pPr>
              <w:rPr>
                <w:rFonts w:ascii="黑体" w:hAnsi="黑体" w:eastAsia="黑体"/>
                <w:szCs w:val="21"/>
              </w:rPr>
            </w:pPr>
            <w:r>
              <w:rPr>
                <w:rFonts w:hint="eastAsia" w:ascii="黑体" w:hAnsi="黑体" w:eastAsia="黑体"/>
                <w:szCs w:val="21"/>
              </w:rPr>
              <w:t>涂膜强度</w:t>
            </w:r>
          </w:p>
        </w:tc>
        <w:tc>
          <w:tcPr>
            <w:tcW w:w="2130" w:type="dxa"/>
            <w:vMerge w:val="continue"/>
            <w:vAlign w:val="center"/>
          </w:tcPr>
          <w:p>
            <w:pPr>
              <w:jc w:val="center"/>
              <w:rPr>
                <w:rFonts w:ascii="黑体" w:hAnsi="黑体" w:eastAsia="黑体"/>
                <w:szCs w:val="21"/>
              </w:rPr>
            </w:pPr>
          </w:p>
        </w:tc>
        <w:tc>
          <w:tcPr>
            <w:tcW w:w="2131" w:type="dxa"/>
            <w:vAlign w:val="center"/>
          </w:tcPr>
          <w:p>
            <w:pPr>
              <w:jc w:val="center"/>
              <w:rPr>
                <w:rFonts w:ascii="黑体" w:hAnsi="黑体" w:eastAsia="黑体"/>
                <w:szCs w:val="21"/>
              </w:rPr>
            </w:pPr>
            <w:r>
              <w:rPr>
                <w:rFonts w:hint="eastAsia" w:ascii="黑体" w:hAnsi="黑体" w:eastAsia="黑体"/>
                <w:szCs w:val="21"/>
              </w:rPr>
              <w:t>5.2</w:t>
            </w:r>
          </w:p>
        </w:tc>
        <w:tc>
          <w:tcPr>
            <w:tcW w:w="2131" w:type="dxa"/>
            <w:vMerge w:val="continue"/>
            <w:vAlign w:val="center"/>
          </w:tcPr>
          <w:p>
            <w:pPr>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130" w:type="dxa"/>
          </w:tcPr>
          <w:p>
            <w:pPr>
              <w:rPr>
                <w:rFonts w:ascii="黑体" w:hAnsi="黑体" w:eastAsia="黑体"/>
                <w:szCs w:val="21"/>
              </w:rPr>
            </w:pPr>
            <w:r>
              <w:rPr>
                <w:rFonts w:hint="eastAsia" w:ascii="黑体" w:hAnsi="黑体" w:eastAsia="黑体"/>
                <w:szCs w:val="21"/>
              </w:rPr>
              <w:t>再次书写的可能性</w:t>
            </w:r>
          </w:p>
        </w:tc>
        <w:tc>
          <w:tcPr>
            <w:tcW w:w="2130" w:type="dxa"/>
            <w:vMerge w:val="continue"/>
            <w:vAlign w:val="center"/>
          </w:tcPr>
          <w:p>
            <w:pPr>
              <w:jc w:val="center"/>
              <w:rPr>
                <w:rFonts w:ascii="黑体" w:hAnsi="黑体" w:eastAsia="黑体"/>
                <w:szCs w:val="21"/>
              </w:rPr>
            </w:pPr>
          </w:p>
        </w:tc>
        <w:tc>
          <w:tcPr>
            <w:tcW w:w="2131" w:type="dxa"/>
            <w:vAlign w:val="center"/>
          </w:tcPr>
          <w:p>
            <w:pPr>
              <w:jc w:val="center"/>
              <w:rPr>
                <w:rFonts w:ascii="黑体" w:hAnsi="黑体" w:eastAsia="黑体"/>
                <w:szCs w:val="21"/>
              </w:rPr>
            </w:pPr>
            <w:r>
              <w:rPr>
                <w:rFonts w:hint="eastAsia" w:ascii="黑体" w:hAnsi="黑体" w:eastAsia="黑体"/>
                <w:szCs w:val="21"/>
              </w:rPr>
              <w:t>5.3</w:t>
            </w:r>
          </w:p>
        </w:tc>
        <w:tc>
          <w:tcPr>
            <w:tcW w:w="2131" w:type="dxa"/>
            <w:vMerge w:val="continue"/>
            <w:vAlign w:val="center"/>
          </w:tcPr>
          <w:p>
            <w:pPr>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130" w:type="dxa"/>
          </w:tcPr>
          <w:p>
            <w:pPr>
              <w:rPr>
                <w:rFonts w:ascii="黑体" w:hAnsi="黑体" w:eastAsia="黑体"/>
                <w:szCs w:val="21"/>
              </w:rPr>
            </w:pPr>
            <w:r>
              <w:rPr>
                <w:rFonts w:hint="eastAsia" w:ascii="黑体" w:hAnsi="黑体" w:eastAsia="黑体"/>
                <w:szCs w:val="21"/>
              </w:rPr>
              <w:t>覆盖能力</w:t>
            </w:r>
          </w:p>
        </w:tc>
        <w:tc>
          <w:tcPr>
            <w:tcW w:w="2130" w:type="dxa"/>
            <w:vMerge w:val="continue"/>
            <w:vAlign w:val="center"/>
          </w:tcPr>
          <w:p>
            <w:pPr>
              <w:jc w:val="center"/>
              <w:rPr>
                <w:rFonts w:ascii="黑体" w:hAnsi="黑体" w:eastAsia="黑体"/>
                <w:szCs w:val="21"/>
              </w:rPr>
            </w:pPr>
          </w:p>
        </w:tc>
        <w:tc>
          <w:tcPr>
            <w:tcW w:w="2131" w:type="dxa"/>
            <w:vAlign w:val="center"/>
          </w:tcPr>
          <w:p>
            <w:pPr>
              <w:jc w:val="center"/>
              <w:rPr>
                <w:rFonts w:ascii="黑体" w:hAnsi="黑体" w:eastAsia="黑体"/>
                <w:szCs w:val="21"/>
              </w:rPr>
            </w:pPr>
            <w:r>
              <w:rPr>
                <w:rFonts w:hint="eastAsia" w:ascii="黑体" w:hAnsi="黑体" w:eastAsia="黑体"/>
                <w:szCs w:val="21"/>
              </w:rPr>
              <w:t>5.4</w:t>
            </w:r>
          </w:p>
        </w:tc>
        <w:tc>
          <w:tcPr>
            <w:tcW w:w="2131" w:type="dxa"/>
            <w:vMerge w:val="continue"/>
            <w:vAlign w:val="center"/>
          </w:tcPr>
          <w:p>
            <w:pPr>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130" w:type="dxa"/>
          </w:tcPr>
          <w:p>
            <w:pPr>
              <w:rPr>
                <w:rFonts w:ascii="黑体" w:hAnsi="黑体" w:eastAsia="黑体"/>
                <w:szCs w:val="21"/>
              </w:rPr>
            </w:pPr>
            <w:r>
              <w:rPr>
                <w:rFonts w:hint="eastAsia" w:ascii="黑体" w:hAnsi="黑体" w:eastAsia="黑体"/>
                <w:szCs w:val="21"/>
              </w:rPr>
              <w:t>附着力</w:t>
            </w:r>
          </w:p>
        </w:tc>
        <w:tc>
          <w:tcPr>
            <w:tcW w:w="2130" w:type="dxa"/>
            <w:vMerge w:val="continue"/>
            <w:vAlign w:val="center"/>
          </w:tcPr>
          <w:p>
            <w:pPr>
              <w:jc w:val="center"/>
              <w:rPr>
                <w:rFonts w:ascii="黑体" w:hAnsi="黑体" w:eastAsia="黑体"/>
                <w:szCs w:val="21"/>
              </w:rPr>
            </w:pPr>
          </w:p>
        </w:tc>
        <w:tc>
          <w:tcPr>
            <w:tcW w:w="2131" w:type="dxa"/>
            <w:vAlign w:val="center"/>
          </w:tcPr>
          <w:p>
            <w:pPr>
              <w:jc w:val="center"/>
              <w:rPr>
                <w:rFonts w:ascii="黑体" w:hAnsi="黑体" w:eastAsia="黑体"/>
                <w:szCs w:val="21"/>
              </w:rPr>
            </w:pPr>
            <w:r>
              <w:rPr>
                <w:rFonts w:hint="eastAsia" w:ascii="黑体" w:hAnsi="黑体" w:eastAsia="黑体"/>
                <w:szCs w:val="21"/>
              </w:rPr>
              <w:t>5.5</w:t>
            </w:r>
          </w:p>
        </w:tc>
        <w:tc>
          <w:tcPr>
            <w:tcW w:w="2131" w:type="dxa"/>
            <w:vMerge w:val="continue"/>
            <w:vAlign w:val="center"/>
          </w:tcPr>
          <w:p>
            <w:pPr>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130" w:type="dxa"/>
          </w:tcPr>
          <w:p>
            <w:pPr>
              <w:rPr>
                <w:rFonts w:ascii="黑体" w:hAnsi="黑体" w:eastAsia="黑体"/>
                <w:szCs w:val="21"/>
              </w:rPr>
            </w:pPr>
            <w:r>
              <w:rPr>
                <w:rFonts w:hint="eastAsia" w:ascii="黑体" w:hAnsi="黑体" w:eastAsia="黑体"/>
                <w:szCs w:val="21"/>
              </w:rPr>
              <w:t>耐温性</w:t>
            </w:r>
          </w:p>
        </w:tc>
        <w:tc>
          <w:tcPr>
            <w:tcW w:w="2130" w:type="dxa"/>
            <w:vMerge w:val="continue"/>
            <w:vAlign w:val="center"/>
          </w:tcPr>
          <w:p>
            <w:pPr>
              <w:jc w:val="center"/>
              <w:rPr>
                <w:rFonts w:ascii="黑体" w:hAnsi="黑体" w:eastAsia="黑体"/>
                <w:szCs w:val="21"/>
              </w:rPr>
            </w:pPr>
          </w:p>
        </w:tc>
        <w:tc>
          <w:tcPr>
            <w:tcW w:w="2131" w:type="dxa"/>
            <w:vAlign w:val="center"/>
          </w:tcPr>
          <w:p>
            <w:pPr>
              <w:jc w:val="center"/>
              <w:rPr>
                <w:rFonts w:ascii="黑体" w:hAnsi="黑体" w:eastAsia="黑体"/>
                <w:szCs w:val="21"/>
              </w:rPr>
            </w:pPr>
            <w:r>
              <w:rPr>
                <w:rFonts w:hint="eastAsia" w:ascii="黑体" w:hAnsi="黑体" w:eastAsia="黑体"/>
                <w:szCs w:val="21"/>
              </w:rPr>
              <w:t>5.6</w:t>
            </w:r>
          </w:p>
        </w:tc>
        <w:tc>
          <w:tcPr>
            <w:tcW w:w="2131" w:type="dxa"/>
            <w:vMerge w:val="continue"/>
            <w:vAlign w:val="center"/>
          </w:tcPr>
          <w:p>
            <w:pPr>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130" w:type="dxa"/>
          </w:tcPr>
          <w:p>
            <w:pPr>
              <w:rPr>
                <w:rFonts w:ascii="黑体" w:hAnsi="黑体" w:eastAsia="黑体"/>
                <w:szCs w:val="21"/>
              </w:rPr>
            </w:pPr>
            <w:r>
              <w:rPr>
                <w:rFonts w:hint="eastAsia" w:ascii="黑体" w:hAnsi="黑体" w:eastAsia="黑体"/>
                <w:szCs w:val="21"/>
              </w:rPr>
              <w:t>外观</w:t>
            </w:r>
          </w:p>
        </w:tc>
        <w:tc>
          <w:tcPr>
            <w:tcW w:w="2130" w:type="dxa"/>
            <w:vAlign w:val="center"/>
          </w:tcPr>
          <w:p>
            <w:pPr>
              <w:jc w:val="center"/>
              <w:rPr>
                <w:rFonts w:ascii="黑体" w:hAnsi="黑体" w:eastAsia="黑体"/>
                <w:szCs w:val="21"/>
              </w:rPr>
            </w:pPr>
            <w:r>
              <w:rPr>
                <w:rFonts w:hint="eastAsia" w:ascii="黑体" w:hAnsi="黑体" w:eastAsia="黑体"/>
                <w:szCs w:val="21"/>
              </w:rPr>
              <w:t>C</w:t>
            </w:r>
          </w:p>
        </w:tc>
        <w:tc>
          <w:tcPr>
            <w:tcW w:w="2131" w:type="dxa"/>
            <w:vAlign w:val="center"/>
          </w:tcPr>
          <w:p>
            <w:pPr>
              <w:jc w:val="center"/>
              <w:rPr>
                <w:rFonts w:ascii="黑体" w:hAnsi="黑体" w:eastAsia="黑体"/>
                <w:szCs w:val="21"/>
              </w:rPr>
            </w:pPr>
            <w:r>
              <w:rPr>
                <w:rFonts w:hint="eastAsia" w:ascii="黑体" w:hAnsi="黑体" w:eastAsia="黑体"/>
                <w:szCs w:val="21"/>
              </w:rPr>
              <w:t>5.7</w:t>
            </w:r>
          </w:p>
        </w:tc>
        <w:tc>
          <w:tcPr>
            <w:tcW w:w="2131" w:type="dxa"/>
            <w:vAlign w:val="center"/>
          </w:tcPr>
          <w:p>
            <w:pPr>
              <w:jc w:val="center"/>
              <w:rPr>
                <w:rFonts w:ascii="黑体" w:hAnsi="黑体" w:eastAsia="黑体"/>
                <w:szCs w:val="21"/>
              </w:rPr>
            </w:pPr>
            <w:r>
              <w:rPr>
                <w:rFonts w:hint="eastAsia" w:ascii="黑体" w:hAnsi="黑体" w:eastAsia="黑体"/>
                <w:szCs w:val="21"/>
              </w:rPr>
              <w:t>10</w:t>
            </w:r>
          </w:p>
        </w:tc>
      </w:tr>
    </w:tbl>
    <w:p>
      <w:pPr>
        <w:rPr>
          <w:rFonts w:ascii="黑体" w:hAnsi="黑体" w:eastAsia="黑体"/>
          <w:sz w:val="24"/>
          <w:szCs w:val="24"/>
        </w:rPr>
      </w:pPr>
      <w:r>
        <w:rPr>
          <w:rFonts w:hint="eastAsia" w:ascii="黑体" w:hAnsi="黑体" w:eastAsia="黑体"/>
          <w:sz w:val="24"/>
          <w:szCs w:val="24"/>
        </w:rPr>
        <w:t>6.2  型式检验</w:t>
      </w:r>
    </w:p>
    <w:p>
      <w:pPr>
        <w:rPr>
          <w:rFonts w:ascii="黑体" w:hAnsi="黑体" w:eastAsia="黑体"/>
          <w:szCs w:val="21"/>
        </w:rPr>
      </w:pPr>
      <w:r>
        <w:rPr>
          <w:rFonts w:hint="eastAsia" w:ascii="黑体" w:hAnsi="黑体" w:eastAsia="黑体"/>
          <w:szCs w:val="21"/>
        </w:rPr>
        <w:t>6.2.1   出现下列情况之一时，应进行型式检验。</w:t>
      </w:r>
    </w:p>
    <w:p>
      <w:pPr>
        <w:ind w:firstLine="315" w:firstLineChars="150"/>
        <w:rPr>
          <w:rFonts w:ascii="黑体" w:hAnsi="黑体" w:eastAsia="黑体"/>
          <w:szCs w:val="21"/>
        </w:rPr>
      </w:pPr>
      <w:r>
        <w:rPr>
          <w:rFonts w:ascii="黑体" w:hAnsi="黑体" w:eastAsia="黑体" w:cs="Arial"/>
          <w:color w:val="333333"/>
          <w:szCs w:val="21"/>
          <w:shd w:val="clear" w:color="auto" w:fill="FFFFFF"/>
        </w:rPr>
        <w:t>——</w:t>
      </w:r>
      <w:r>
        <w:rPr>
          <w:rFonts w:hint="eastAsia" w:ascii="黑体" w:hAnsi="黑体" w:eastAsia="黑体"/>
          <w:szCs w:val="21"/>
        </w:rPr>
        <w:t>新产品或老产品转厂生产时；</w:t>
      </w:r>
    </w:p>
    <w:p>
      <w:pPr>
        <w:ind w:firstLine="315" w:firstLineChars="150"/>
        <w:rPr>
          <w:rFonts w:ascii="黑体" w:hAnsi="黑体" w:eastAsia="黑体"/>
          <w:szCs w:val="21"/>
        </w:rPr>
      </w:pPr>
      <w:r>
        <w:rPr>
          <w:rFonts w:ascii="黑体" w:hAnsi="黑体" w:eastAsia="黑体" w:cs="Arial"/>
          <w:color w:val="333333"/>
          <w:szCs w:val="21"/>
          <w:shd w:val="clear" w:color="auto" w:fill="FFFFFF"/>
        </w:rPr>
        <w:t>——</w:t>
      </w:r>
      <w:r>
        <w:rPr>
          <w:rFonts w:hint="eastAsia" w:ascii="黑体" w:hAnsi="黑体" w:eastAsia="黑体"/>
          <w:szCs w:val="21"/>
        </w:rPr>
        <w:t>正常生产中材料、工艺有较大改变时；</w:t>
      </w:r>
    </w:p>
    <w:p>
      <w:pPr>
        <w:ind w:firstLine="315" w:firstLineChars="150"/>
        <w:rPr>
          <w:rFonts w:ascii="黑体" w:hAnsi="黑体" w:eastAsia="黑体"/>
          <w:szCs w:val="21"/>
        </w:rPr>
      </w:pPr>
      <w:r>
        <w:rPr>
          <w:rFonts w:ascii="黑体" w:hAnsi="黑体" w:eastAsia="黑体" w:cs="Arial"/>
          <w:color w:val="333333"/>
          <w:szCs w:val="21"/>
          <w:shd w:val="clear" w:color="auto" w:fill="FFFFFF"/>
        </w:rPr>
        <w:t>——</w:t>
      </w:r>
      <w:r>
        <w:rPr>
          <w:rFonts w:hint="eastAsia" w:ascii="黑体" w:hAnsi="黑体" w:eastAsia="黑体"/>
          <w:szCs w:val="21"/>
        </w:rPr>
        <w:t>正常生产时一年进行一次；</w:t>
      </w:r>
    </w:p>
    <w:p>
      <w:pPr>
        <w:ind w:firstLine="315" w:firstLineChars="150"/>
        <w:rPr>
          <w:rFonts w:ascii="黑体" w:hAnsi="黑体" w:eastAsia="黑体"/>
          <w:szCs w:val="21"/>
        </w:rPr>
      </w:pPr>
      <w:r>
        <w:rPr>
          <w:rFonts w:ascii="黑体" w:hAnsi="黑体" w:eastAsia="黑体" w:cs="Arial"/>
          <w:color w:val="333333"/>
          <w:szCs w:val="21"/>
          <w:shd w:val="clear" w:color="auto" w:fill="FFFFFF"/>
        </w:rPr>
        <w:t>——</w:t>
      </w:r>
      <w:r>
        <w:rPr>
          <w:rFonts w:hint="eastAsia" w:ascii="黑体" w:hAnsi="黑体" w:eastAsia="黑体"/>
          <w:szCs w:val="21"/>
        </w:rPr>
        <w:t>国家质量监督机构提出型式检验要求时。</w:t>
      </w:r>
    </w:p>
    <w:p>
      <w:pPr>
        <w:rPr>
          <w:rFonts w:ascii="黑体" w:hAnsi="黑体" w:eastAsia="黑体"/>
          <w:szCs w:val="21"/>
        </w:rPr>
      </w:pPr>
      <w:r>
        <w:rPr>
          <w:rFonts w:hint="eastAsia" w:ascii="黑体" w:hAnsi="黑体" w:eastAsia="黑体"/>
          <w:szCs w:val="21"/>
        </w:rPr>
        <w:t>6.2.2  有害物质的型式检验每次取修正液100g，有害物质含量应全部合格。</w:t>
      </w:r>
    </w:p>
    <w:p>
      <w:pPr>
        <w:spacing w:before="240"/>
        <w:rPr>
          <w:rFonts w:ascii="黑体" w:hAnsi="黑体" w:eastAsia="黑体"/>
          <w:sz w:val="24"/>
          <w:szCs w:val="24"/>
        </w:rPr>
      </w:pPr>
      <w:r>
        <w:rPr>
          <w:rFonts w:hint="eastAsia" w:ascii="黑体" w:hAnsi="黑体" w:eastAsia="黑体"/>
          <w:sz w:val="24"/>
          <w:szCs w:val="24"/>
        </w:rPr>
        <w:t>7  标志、包装、运输、贮存</w:t>
      </w:r>
    </w:p>
    <w:p>
      <w:pPr>
        <w:spacing w:before="240"/>
        <w:rPr>
          <w:rFonts w:ascii="黑体" w:hAnsi="黑体" w:eastAsia="黑体"/>
          <w:sz w:val="24"/>
          <w:szCs w:val="24"/>
        </w:rPr>
      </w:pPr>
      <w:r>
        <w:rPr>
          <w:rFonts w:hint="eastAsia" w:ascii="黑体" w:hAnsi="黑体" w:eastAsia="黑体"/>
          <w:sz w:val="24"/>
          <w:szCs w:val="24"/>
        </w:rPr>
        <w:t>7.1  标志</w:t>
      </w:r>
    </w:p>
    <w:p>
      <w:pPr>
        <w:rPr>
          <w:rFonts w:ascii="黑体" w:hAnsi="黑体" w:eastAsia="黑体"/>
          <w:szCs w:val="21"/>
        </w:rPr>
      </w:pPr>
      <w:r>
        <w:rPr>
          <w:rFonts w:hint="eastAsia" w:ascii="黑体" w:hAnsi="黑体" w:eastAsia="黑体"/>
          <w:szCs w:val="21"/>
        </w:rPr>
        <w:t>7.1.1   在产品的包装上应有产品名称、企业名称、企业地址、商标、执行标准编号、生产日期、净含量、警高标识等标志。</w:t>
      </w:r>
    </w:p>
    <w:p>
      <w:pPr>
        <w:rPr>
          <w:rFonts w:ascii="黑体" w:hAnsi="黑体" w:eastAsia="黑体"/>
          <w:szCs w:val="21"/>
        </w:rPr>
      </w:pPr>
      <w:r>
        <w:rPr>
          <w:rFonts w:hint="eastAsia" w:ascii="黑体" w:hAnsi="黑体" w:eastAsia="黑体"/>
          <w:szCs w:val="21"/>
        </w:rPr>
        <w:t>7.1.2   储运图示标志应符合GB/T 191 的要求。</w:t>
      </w:r>
    </w:p>
    <w:p>
      <w:pPr>
        <w:rPr>
          <w:rFonts w:ascii="黑体" w:hAnsi="黑体" w:eastAsia="黑体"/>
          <w:szCs w:val="21"/>
        </w:rPr>
      </w:pPr>
      <w:r>
        <w:rPr>
          <w:rFonts w:hint="eastAsia" w:ascii="黑体" w:hAnsi="黑体" w:eastAsia="黑体"/>
          <w:szCs w:val="21"/>
        </w:rPr>
        <w:t>7.1.3   收发货标志应符合GB/T 6388的要求。</w:t>
      </w:r>
    </w:p>
    <w:p>
      <w:pPr>
        <w:jc w:val="left"/>
        <w:rPr>
          <w:rFonts w:ascii="黑体" w:hAnsi="黑体" w:eastAsia="黑体"/>
          <w:szCs w:val="21"/>
        </w:rPr>
      </w:pPr>
      <w:r>
        <w:rPr>
          <w:rFonts w:hint="eastAsia" w:ascii="黑体" w:hAnsi="黑体" w:eastAsia="黑体"/>
          <w:szCs w:val="21"/>
        </w:rPr>
        <w:t>7.1.4   净含量应符合</w:t>
      </w:r>
      <w:r>
        <w:rPr>
          <w:rFonts w:hint="eastAsia" w:ascii="黑体" w:hAnsi="黑体" w:eastAsia="黑体"/>
          <w:szCs w:val="21"/>
          <w:highlight w:val="yellow"/>
        </w:rPr>
        <w:t>国家质检总局[2005]第75号令  定量包装商品计量监督管理办法</w:t>
      </w:r>
      <w:r>
        <w:rPr>
          <w:rFonts w:hint="eastAsia" w:ascii="黑体" w:hAnsi="黑体" w:eastAsia="黑体"/>
          <w:szCs w:val="21"/>
        </w:rPr>
        <w:t>。</w:t>
      </w:r>
    </w:p>
    <w:p>
      <w:pPr>
        <w:rPr>
          <w:rFonts w:ascii="黑体" w:hAnsi="黑体" w:eastAsia="黑体"/>
          <w:sz w:val="24"/>
          <w:szCs w:val="24"/>
        </w:rPr>
      </w:pPr>
      <w:r>
        <w:rPr>
          <w:rFonts w:hint="eastAsia" w:ascii="黑体" w:hAnsi="黑体" w:eastAsia="黑体"/>
          <w:sz w:val="24"/>
          <w:szCs w:val="24"/>
        </w:rPr>
        <w:t>7.2  包装</w:t>
      </w:r>
    </w:p>
    <w:p>
      <w:pPr>
        <w:ind w:firstLine="420"/>
        <w:rPr>
          <w:rFonts w:ascii="黑体" w:hAnsi="黑体" w:eastAsia="黑体"/>
          <w:szCs w:val="21"/>
        </w:rPr>
      </w:pPr>
      <w:r>
        <w:rPr>
          <w:rFonts w:hint="eastAsia" w:ascii="黑体" w:hAnsi="黑体" w:eastAsia="黑体"/>
          <w:szCs w:val="21"/>
        </w:rPr>
        <w:t>包装要合理，坚实，瓦楞纸箱应符合GB/T 6543 的规定，包装件内应附有合格证。</w:t>
      </w:r>
    </w:p>
    <w:p>
      <w:pPr>
        <w:jc w:val="right"/>
        <w:rPr>
          <w:rFonts w:ascii="黑体" w:hAnsi="黑体" w:eastAsia="黑体"/>
          <w:b/>
          <w:sz w:val="24"/>
          <w:szCs w:val="24"/>
        </w:rPr>
      </w:pPr>
      <w:r>
        <w:rPr>
          <w:rFonts w:hint="eastAsia" w:ascii="黑体" w:hAnsi="黑体" w:eastAsia="黑体"/>
          <w:b/>
          <w:sz w:val="24"/>
          <w:szCs w:val="24"/>
        </w:rPr>
        <w:t>QB-T XXXX—XXXX</w:t>
      </w:r>
    </w:p>
    <w:p>
      <w:pPr>
        <w:jc w:val="left"/>
        <w:rPr>
          <w:rFonts w:ascii="黑体" w:hAnsi="黑体" w:eastAsia="黑体"/>
          <w:sz w:val="24"/>
          <w:szCs w:val="24"/>
        </w:rPr>
      </w:pPr>
      <w:r>
        <w:rPr>
          <w:rFonts w:hint="eastAsia" w:ascii="黑体" w:hAnsi="黑体" w:eastAsia="黑体"/>
          <w:sz w:val="24"/>
          <w:szCs w:val="24"/>
        </w:rPr>
        <w:t>7.3  运输</w:t>
      </w:r>
    </w:p>
    <w:p>
      <w:pPr>
        <w:ind w:firstLine="480"/>
        <w:jc w:val="left"/>
        <w:rPr>
          <w:rFonts w:ascii="黑体" w:hAnsi="黑体" w:eastAsia="黑体"/>
          <w:szCs w:val="21"/>
        </w:rPr>
      </w:pPr>
      <w:r>
        <w:rPr>
          <w:rFonts w:hint="eastAsia" w:ascii="黑体" w:hAnsi="黑体" w:eastAsia="黑体"/>
          <w:szCs w:val="21"/>
        </w:rPr>
        <w:t>运输过程中要小心轻放，避免损坏包装，防止修正液瓶体撞碎。严禁日晒、雨淋，并防止与有机气体接触。</w:t>
      </w:r>
    </w:p>
    <w:p>
      <w:pPr>
        <w:jc w:val="left"/>
        <w:rPr>
          <w:rFonts w:ascii="黑体" w:hAnsi="黑体" w:eastAsia="黑体"/>
          <w:sz w:val="24"/>
          <w:szCs w:val="24"/>
        </w:rPr>
      </w:pPr>
      <w:r>
        <w:rPr>
          <w:rFonts w:hint="eastAsia" w:ascii="黑体" w:hAnsi="黑体" w:eastAsia="黑体"/>
          <w:sz w:val="24"/>
          <w:szCs w:val="24"/>
        </w:rPr>
        <w:t>7.4  贮存</w:t>
      </w:r>
    </w:p>
    <w:p>
      <w:pPr>
        <w:ind w:firstLine="480"/>
        <w:jc w:val="left"/>
        <w:rPr>
          <w:rFonts w:ascii="黑体" w:hAnsi="黑体" w:eastAsia="黑体"/>
          <w:szCs w:val="21"/>
        </w:rPr>
      </w:pPr>
      <w:r>
        <w:rPr>
          <w:rFonts w:hint="eastAsia" w:ascii="黑体" w:hAnsi="黑体" w:eastAsia="黑体"/>
          <w:szCs w:val="21"/>
        </w:rPr>
        <w:t>修正液应贮存于干燥、通风良好的仓库中，不应侧放或倒放。</w:t>
      </w:r>
      <w:r>
        <w:rPr>
          <w:rFonts w:hint="eastAsia" w:ascii="黑体" w:hAnsi="黑体" w:eastAsia="黑体"/>
          <w:szCs w:val="21"/>
          <w:highlight w:val="yellow"/>
        </w:rPr>
        <w:t>贮存期为二年（以生产日期为准）</w:t>
      </w:r>
      <w:r>
        <w:rPr>
          <w:rFonts w:hint="eastAsia" w:ascii="黑体" w:hAnsi="黑体" w:eastAsia="黑体"/>
          <w:szCs w:val="21"/>
        </w:rPr>
        <w:t>。</w:t>
      </w:r>
    </w:p>
    <w:p>
      <w:pPr>
        <w:ind w:firstLine="480"/>
        <w:jc w:val="left"/>
        <w:rPr>
          <w:rFonts w:ascii="黑体" w:hAnsi="黑体" w:eastAsia="黑体"/>
          <w:szCs w:val="21"/>
        </w:rPr>
      </w:pPr>
    </w:p>
    <w:p>
      <w:pPr>
        <w:ind w:firstLine="480"/>
        <w:jc w:val="left"/>
        <w:rPr>
          <w:rFonts w:ascii="黑体" w:hAnsi="黑体" w:eastAsia="黑体"/>
          <w:szCs w:val="21"/>
        </w:rPr>
      </w:pPr>
    </w:p>
    <w:p>
      <w:pPr>
        <w:ind w:firstLine="480"/>
        <w:jc w:val="left"/>
        <w:rPr>
          <w:rFonts w:ascii="黑体" w:hAnsi="黑体" w:eastAsia="黑体"/>
          <w:szCs w:val="21"/>
        </w:rPr>
      </w:pPr>
    </w:p>
    <w:p>
      <w:pPr>
        <w:ind w:firstLine="480"/>
        <w:jc w:val="left"/>
        <w:rPr>
          <w:rFonts w:ascii="黑体" w:hAnsi="黑体" w:eastAsia="黑体"/>
          <w:szCs w:val="21"/>
        </w:rPr>
      </w:pPr>
    </w:p>
    <w:p>
      <w:pPr>
        <w:ind w:firstLine="480"/>
        <w:jc w:val="left"/>
        <w:rPr>
          <w:rFonts w:ascii="黑体" w:hAnsi="黑体" w:eastAsia="黑体"/>
          <w:szCs w:val="21"/>
        </w:rPr>
      </w:pPr>
    </w:p>
    <w:p>
      <w:pPr>
        <w:ind w:firstLine="480"/>
        <w:rPr>
          <w:rFonts w:ascii="黑体" w:hAnsi="黑体" w:eastAsia="黑体"/>
          <w:szCs w:val="21"/>
        </w:rPr>
      </w:pPr>
      <w:r>
        <w:rPr>
          <w:rFonts w:hint="eastAsia" w:ascii="黑体" w:hAnsi="黑体" w:eastAsia="黑体"/>
          <w:szCs w:val="21"/>
        </w:rPr>
        <w:t xml:space="preserve">                           </w:t>
      </w:r>
      <w:r>
        <w:rPr>
          <w:rFonts w:hint="eastAsia" w:ascii="黑体" w:hAnsi="黑体" w:eastAsia="黑体"/>
          <w:szCs w:val="21"/>
          <w:u w:val="single"/>
        </w:rPr>
        <w:t xml:space="preserve">                            </w:t>
      </w:r>
      <w:r>
        <w:rPr>
          <w:rFonts w:hint="eastAsia" w:ascii="黑体" w:hAnsi="黑体" w:eastAsia="黑体"/>
          <w:szCs w:val="21"/>
        </w:rPr>
        <w:t xml:space="preserve">             </w:t>
      </w:r>
    </w:p>
    <w:p/>
    <w:sectPr>
      <w:pgSz w:w="11906" w:h="16838"/>
      <w:pgMar w:top="1440" w:right="1247" w:bottom="1440"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169F"/>
    <w:multiLevelType w:val="multilevel"/>
    <w:tmpl w:val="0501169F"/>
    <w:lvl w:ilvl="0" w:tentative="0">
      <w:start w:val="3"/>
      <w:numFmt w:val="decimal"/>
      <w:lvlText w:val="%1"/>
      <w:lvlJc w:val="left"/>
      <w:pPr>
        <w:ind w:left="360" w:hanging="360"/>
      </w:pPr>
      <w:rPr>
        <w:rFonts w:hint="default"/>
      </w:rPr>
    </w:lvl>
    <w:lvl w:ilvl="1" w:tentative="0">
      <w:start w:val="1"/>
      <w:numFmt w:val="decimal"/>
      <w:isLgl/>
      <w:lvlText w:val="%1.%2"/>
      <w:lvlJc w:val="left"/>
      <w:pPr>
        <w:ind w:left="525" w:hanging="525"/>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1800" w:hanging="1800"/>
      </w:pPr>
      <w:rPr>
        <w:rFonts w:hint="default"/>
      </w:rPr>
    </w:lvl>
  </w:abstractNum>
  <w:abstractNum w:abstractNumId="1">
    <w:nsid w:val="17B5307D"/>
    <w:multiLevelType w:val="multilevel"/>
    <w:tmpl w:val="17B5307D"/>
    <w:lvl w:ilvl="0" w:tentative="0">
      <w:start w:val="1"/>
      <w:numFmt w:val="decimal"/>
      <w:lvlText w:val="%1"/>
      <w:lvlJc w:val="left"/>
      <w:pPr>
        <w:ind w:left="375" w:hanging="37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3AB"/>
    <w:rsid w:val="000479F9"/>
    <w:rsid w:val="000B6B48"/>
    <w:rsid w:val="000D5467"/>
    <w:rsid w:val="00191339"/>
    <w:rsid w:val="001B684B"/>
    <w:rsid w:val="00270A02"/>
    <w:rsid w:val="002D4B94"/>
    <w:rsid w:val="002F4526"/>
    <w:rsid w:val="00362A88"/>
    <w:rsid w:val="00362B17"/>
    <w:rsid w:val="00363A66"/>
    <w:rsid w:val="003A5E2E"/>
    <w:rsid w:val="003D1697"/>
    <w:rsid w:val="00417CC8"/>
    <w:rsid w:val="004403C9"/>
    <w:rsid w:val="004B6FAF"/>
    <w:rsid w:val="00531339"/>
    <w:rsid w:val="0053687F"/>
    <w:rsid w:val="005705E8"/>
    <w:rsid w:val="005C3FF4"/>
    <w:rsid w:val="005D4135"/>
    <w:rsid w:val="005D79E6"/>
    <w:rsid w:val="00620589"/>
    <w:rsid w:val="00660301"/>
    <w:rsid w:val="006F2E90"/>
    <w:rsid w:val="00706137"/>
    <w:rsid w:val="008242C7"/>
    <w:rsid w:val="008250C8"/>
    <w:rsid w:val="008430F0"/>
    <w:rsid w:val="00886798"/>
    <w:rsid w:val="008E332F"/>
    <w:rsid w:val="00900318"/>
    <w:rsid w:val="009C0219"/>
    <w:rsid w:val="00A154D7"/>
    <w:rsid w:val="00A42F8B"/>
    <w:rsid w:val="00A4351F"/>
    <w:rsid w:val="00AB17CB"/>
    <w:rsid w:val="00B15856"/>
    <w:rsid w:val="00B615D9"/>
    <w:rsid w:val="00BF0A74"/>
    <w:rsid w:val="00C46E9D"/>
    <w:rsid w:val="00D14CDD"/>
    <w:rsid w:val="00D64A28"/>
    <w:rsid w:val="00D913AB"/>
    <w:rsid w:val="00DC33A3"/>
    <w:rsid w:val="00DC68AE"/>
    <w:rsid w:val="00F06C95"/>
    <w:rsid w:val="00F071EC"/>
    <w:rsid w:val="00F14838"/>
    <w:rsid w:val="05816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Pages>
  <Words>669</Words>
  <Characters>3819</Characters>
  <Lines>31</Lines>
  <Paragraphs>8</Paragraphs>
  <TotalTime>0</TotalTime>
  <ScaleCrop>false</ScaleCrop>
  <LinksUpToDate>false</LinksUpToDate>
  <CharactersWithSpaces>4480</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2017-09-13T02:16:00Z</dcterms:created>
  <dc:creator>administrator</dc:creator>
  <cp:lastModifiedBy>Administrator</cp:lastModifiedBy>
  <dcterms:modified xsi:type="dcterms:W3CDTF">2017-11-01T01:12:57Z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